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1892"/>
        <w:gridCol w:w="3686"/>
        <w:gridCol w:w="2942"/>
      </w:tblGrid>
      <w:tr w:rsidR="00770C87" w:rsidTr="00506328">
        <w:tc>
          <w:tcPr>
            <w:tcW w:w="1051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94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70C87" w:rsidTr="00506328">
        <w:tc>
          <w:tcPr>
            <w:tcW w:w="1051" w:type="dxa"/>
          </w:tcPr>
          <w:p w:rsidR="00770C87" w:rsidRPr="00770C87" w:rsidRDefault="007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92" w:type="dxa"/>
          </w:tcPr>
          <w:p w:rsidR="00770C87" w:rsidRDefault="00770C87"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такое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иконография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?</w:t>
            </w:r>
          </w:p>
        </w:tc>
        <w:tc>
          <w:tcPr>
            <w:tcW w:w="3686" w:type="dxa"/>
          </w:tcPr>
          <w:p w:rsidR="00770C87" w:rsidRDefault="00506328">
            <w:hyperlink r:id="rId5" w:history="1">
              <w:r w:rsidR="00770C87" w:rsidRPr="00665804">
                <w:rPr>
                  <w:rStyle w:val="a4"/>
                </w:rPr>
                <w:t>http://www.svetoch-opk.ru/load/prezentacii_polzovatelej/zakutskaja_n_d/chto_takoe_ikonografija/104-1-0-891</w:t>
              </w:r>
            </w:hyperlink>
          </w:p>
          <w:p w:rsidR="00770C87" w:rsidRDefault="00506328">
            <w:hyperlink r:id="rId6" w:history="1">
              <w:r w:rsidR="00770C87" w:rsidRPr="00665804">
                <w:rPr>
                  <w:rStyle w:val="a4"/>
                </w:rPr>
                <w:t>https://videouroki.net/razrabotki/prezentatsiya-dlya-nachalnykh-klassov-na-temu-ikona.html</w:t>
              </w:r>
            </w:hyperlink>
          </w:p>
          <w:p w:rsidR="00770C87" w:rsidRDefault="00506328" w:rsidP="00770C87">
            <w:hyperlink r:id="rId7" w:history="1">
              <w:r w:rsidR="00770C87" w:rsidRPr="00665804">
                <w:rPr>
                  <w:rStyle w:val="a4"/>
                </w:rPr>
                <w:t>https://nsportal.ru/nachalnaya-shkola/raznoe/2013/04/06/ikona</w:t>
              </w:r>
            </w:hyperlink>
          </w:p>
        </w:tc>
        <w:tc>
          <w:tcPr>
            <w:tcW w:w="2942" w:type="dxa"/>
          </w:tcPr>
          <w:p w:rsidR="00506328" w:rsidRPr="00506328" w:rsidRDefault="00506328" w:rsidP="005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06328">
              <w:rPr>
                <w:rFonts w:ascii="Times New Roman" w:hAnsi="Times New Roman" w:cs="Times New Roman"/>
                <w:sz w:val="24"/>
                <w:szCs w:val="24"/>
              </w:rPr>
              <w:t xml:space="preserve"> 8-909-405-05-72</w:t>
            </w:r>
          </w:p>
          <w:p w:rsidR="00770C87" w:rsidRDefault="00770C87"/>
        </w:tc>
      </w:tr>
      <w:tr w:rsidR="00770C87" w:rsidTr="00506328">
        <w:tc>
          <w:tcPr>
            <w:tcW w:w="1051" w:type="dxa"/>
          </w:tcPr>
          <w:p w:rsidR="00770C87" w:rsidRPr="00770C87" w:rsidRDefault="00770C87" w:rsidP="007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92" w:type="dxa"/>
          </w:tcPr>
          <w:p w:rsidR="00770C87" w:rsidRPr="00F56677" w:rsidRDefault="00770C87" w:rsidP="00770C87"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О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Рождестве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земной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5667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Богородицы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770C87" w:rsidRDefault="00770C87"/>
        </w:tc>
        <w:tc>
          <w:tcPr>
            <w:tcW w:w="3686" w:type="dxa"/>
          </w:tcPr>
          <w:p w:rsidR="00506328" w:rsidRDefault="00506328">
            <w:hyperlink r:id="rId8" w:history="1">
              <w:r w:rsidRPr="007D30E9">
                <w:rPr>
                  <w:rStyle w:val="a4"/>
                </w:rPr>
                <w:t>http://www.svetoch-opk.ru/load/prezentacii_polzovatelej/quot_svetoch_quot/zemnaja_zhizn_presvjatoj_bogorodicy/112-1-0-1220</w:t>
              </w:r>
            </w:hyperlink>
          </w:p>
          <w:p w:rsidR="00770C87" w:rsidRDefault="00506328">
            <w:hyperlink r:id="rId9" w:history="1">
              <w:r w:rsidRPr="007D30E9">
                <w:rPr>
                  <w:rStyle w:val="a4"/>
                </w:rPr>
                <w:t>https://uchitelya.com/nachalnaya-shkola/78754-prezentaciya-o-rozhdestve-i-zemnoy-zhizni-presvyatoy.html</w:t>
              </w:r>
            </w:hyperlink>
          </w:p>
          <w:p w:rsidR="00276202" w:rsidRDefault="00506328">
            <w:hyperlink r:id="rId10" w:history="1">
              <w:r w:rsidR="00276202" w:rsidRPr="00665804">
                <w:rPr>
                  <w:rStyle w:val="a4"/>
                </w:rPr>
                <w:t>https://infourok.ru/prezentaciya-k-uroku-po-osnovam-pravoslavnoy-kulturi-na-temu-rozhdestvo-presvyatoy-bogorodici-2922945.html</w:t>
              </w:r>
            </w:hyperlink>
          </w:p>
          <w:p w:rsidR="00276202" w:rsidRDefault="00506328">
            <w:hyperlink r:id="rId11" w:history="1">
              <w:r w:rsidR="00276202" w:rsidRPr="00665804">
                <w:rPr>
                  <w:rStyle w:val="a4"/>
                </w:rPr>
                <w:t>https://nsportal.ru/nachalnaya-shkola/orkse/2015/03/27/rozhdestvo-presvyatoy-bogoroditsy</w:t>
              </w:r>
            </w:hyperlink>
          </w:p>
          <w:p w:rsidR="00276202" w:rsidRDefault="00276202"/>
        </w:tc>
        <w:tc>
          <w:tcPr>
            <w:tcW w:w="2942" w:type="dxa"/>
          </w:tcPr>
          <w:p w:rsidR="00506328" w:rsidRPr="00506328" w:rsidRDefault="00506328" w:rsidP="005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06328">
              <w:rPr>
                <w:rFonts w:ascii="Times New Roman" w:hAnsi="Times New Roman" w:cs="Times New Roman"/>
                <w:sz w:val="24"/>
                <w:szCs w:val="24"/>
              </w:rPr>
              <w:t xml:space="preserve"> 8-909-405-05-72</w:t>
            </w:r>
          </w:p>
          <w:p w:rsidR="00770C87" w:rsidRDefault="00770C87"/>
        </w:tc>
        <w:bookmarkStart w:id="0" w:name="_GoBack"/>
        <w:bookmarkEnd w:id="0"/>
      </w:tr>
    </w:tbl>
    <w:p w:rsidR="00BA6DA6" w:rsidRDefault="00BA6DA6"/>
    <w:sectPr w:rsidR="00BA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276202"/>
    <w:rsid w:val="00506328"/>
    <w:rsid w:val="00770C87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quot_svetoch_quot/zemnaja_zhizn_presvjatoj_bogorodicy/112-1-0-12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3/04/06/iko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dlya-nachalnykh-klassov-na-temu-ikona.html" TargetMode="External"/><Relationship Id="rId11" Type="http://schemas.openxmlformats.org/officeDocument/2006/relationships/hyperlink" Target="https://nsportal.ru/nachalnaya-shkola/orkse/2015/03/27/rozhdestvo-presvyatoy-bogoroditsy" TargetMode="External"/><Relationship Id="rId5" Type="http://schemas.openxmlformats.org/officeDocument/2006/relationships/hyperlink" Target="http://www.svetoch-opk.ru/load/prezentacii_polzovatelej/zakutskaja_n_d/chto_takoe_ikonografija/104-1-0-891" TargetMode="External"/><Relationship Id="rId10" Type="http://schemas.openxmlformats.org/officeDocument/2006/relationships/hyperlink" Target="https://infourok.ru/prezentaciya-k-uroku-po-osnovam-pravoslavnoy-kulturi-na-temu-rozhdestvo-presvyatoy-bogorodici-29229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nachalnaya-shkola/78754-prezentaciya-o-rozhdestve-i-zemnoy-zhizni-presvyat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2020-04-12T11:30:00Z</dcterms:created>
  <dcterms:modified xsi:type="dcterms:W3CDTF">2020-04-12T11:48:00Z</dcterms:modified>
</cp:coreProperties>
</file>