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1892"/>
        <w:gridCol w:w="3686"/>
        <w:gridCol w:w="2942"/>
      </w:tblGrid>
      <w:tr w:rsidR="00770C87" w:rsidTr="00506328">
        <w:tc>
          <w:tcPr>
            <w:tcW w:w="1051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94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14FD7" w:rsidRPr="006E144F" w:rsidTr="00506328">
        <w:tc>
          <w:tcPr>
            <w:tcW w:w="1051" w:type="dxa"/>
          </w:tcPr>
          <w:p w:rsid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4FD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E144F" w:rsidRDefault="00214FD7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D7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E144F" w:rsidRPr="006E144F" w:rsidRDefault="006E144F" w:rsidP="006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2" w:type="dxa"/>
          </w:tcPr>
          <w:p w:rsidR="00214FD7" w:rsidRDefault="006E144F" w:rsidP="00F316F9">
            <w:proofErr w:type="spellStart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Доброта</w:t>
            </w:r>
            <w:proofErr w:type="spellEnd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и </w:t>
            </w:r>
            <w:proofErr w:type="spellStart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милосердие</w:t>
            </w:r>
            <w:proofErr w:type="spellEnd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христианина</w:t>
            </w:r>
            <w:proofErr w:type="spellEnd"/>
          </w:p>
        </w:tc>
        <w:tc>
          <w:tcPr>
            <w:tcW w:w="3686" w:type="dxa"/>
          </w:tcPr>
          <w:p w:rsidR="006E144F" w:rsidRDefault="006E144F" w:rsidP="006E144F">
            <w:hyperlink r:id="rId5" w:history="1">
              <w:r w:rsidRPr="00803307">
                <w:rPr>
                  <w:rStyle w:val="a4"/>
                </w:rPr>
                <w:t>https://infourok.ru/metodicheskaya-razrabotka-uroka-i-prezentaciya-po-orkse-na-temu-dobrota-i-miloserdie-hristianina-3343536.html</w:t>
              </w:r>
            </w:hyperlink>
          </w:p>
          <w:p w:rsidR="006E144F" w:rsidRDefault="006E144F" w:rsidP="006E144F">
            <w:hyperlink r:id="rId6" w:history="1">
              <w:r w:rsidRPr="00803307">
                <w:rPr>
                  <w:rStyle w:val="a4"/>
                </w:rPr>
                <w:t>https://easyen.ru/load/orkseh/pravoslavnaja_kultura/pravoslavnaja_kultura/296-1-0-8003</w:t>
              </w:r>
            </w:hyperlink>
          </w:p>
          <w:p w:rsidR="006E144F" w:rsidRDefault="006E144F" w:rsidP="006E144F">
            <w:hyperlink r:id="rId7" w:history="1">
              <w:r w:rsidRPr="00C03382">
                <w:rPr>
                  <w:rStyle w:val="a4"/>
                </w:rPr>
                <w:t>https://multiurok.ru/files/prezentatsiia-k-uroku-opk-dobrota-i-miloserdie-khr.html</w:t>
              </w:r>
            </w:hyperlink>
          </w:p>
          <w:p w:rsidR="006E144F" w:rsidRDefault="006E144F" w:rsidP="006E144F">
            <w:hyperlink r:id="rId8" w:history="1">
              <w:r w:rsidRPr="00C03382">
                <w:rPr>
                  <w:rStyle w:val="a4"/>
                </w:rPr>
                <w:t>https://galina27.ucoz.ru/load/10-1-0-213</w:t>
              </w:r>
            </w:hyperlink>
          </w:p>
          <w:p w:rsidR="006E144F" w:rsidRDefault="006E144F" w:rsidP="006E144F">
            <w:hyperlink r:id="rId9" w:history="1">
              <w:r w:rsidRPr="00C03382">
                <w:rPr>
                  <w:rStyle w:val="a4"/>
                </w:rPr>
                <w:t>http://www.svetoch-opk.ru/load/prezentacii_polzovatelej/quot_svetoch_quot/opk__miloserdie/112-1-0-826</w:t>
              </w:r>
            </w:hyperlink>
          </w:p>
          <w:p w:rsidR="006E144F" w:rsidRDefault="006E144F" w:rsidP="006E144F">
            <w:hyperlink r:id="rId10" w:history="1">
              <w:r w:rsidRPr="00C03382">
                <w:rPr>
                  <w:rStyle w:val="a4"/>
                </w:rPr>
                <w:t>https://urok.1sept.ru/%D1%81%D1%82%D0%B0%D1%82%D1%8C%D0%B8/663598/</w:t>
              </w:r>
            </w:hyperlink>
          </w:p>
          <w:p w:rsidR="00214FD7" w:rsidRDefault="006E144F" w:rsidP="00F316F9">
            <w:hyperlink r:id="rId11" w:history="1">
              <w:r w:rsidRPr="00803307">
                <w:rPr>
                  <w:rStyle w:val="a4"/>
                </w:rPr>
                <w:t>https://nsportal.ru/nachalnaya-shkola/orkse/2016/02/25/prezentatsiya-k-uroku-po-osnovam-pravoslavnoy-kultury-miloserdie</w:t>
              </w:r>
            </w:hyperlink>
          </w:p>
          <w:p w:rsidR="00214FD7" w:rsidRDefault="00214FD7" w:rsidP="00F316F9"/>
          <w:p w:rsidR="00214FD7" w:rsidRDefault="00214FD7" w:rsidP="00F316F9"/>
        </w:tc>
        <w:tc>
          <w:tcPr>
            <w:tcW w:w="2942" w:type="dxa"/>
          </w:tcPr>
          <w:p w:rsidR="00214FD7" w:rsidRPr="00636C67" w:rsidRDefault="00214FD7" w:rsidP="00506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214FD7" w:rsidRPr="002C54AB" w:rsidRDefault="006E144F" w:rsidP="00636C67">
            <w:pPr>
              <w:rPr>
                <w:rStyle w:val="dropdown-user-name"/>
                <w:lang w:val="en-US"/>
              </w:rPr>
            </w:pPr>
            <w:hyperlink r:id="rId12" w:history="1">
              <w:r w:rsidR="00214FD7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14FD7" w:rsidRPr="002C54AB" w:rsidRDefault="00214FD7" w:rsidP="00636C67">
            <w:pPr>
              <w:rPr>
                <w:rFonts w:ascii="Times New Roman" w:hAnsi="Times New Roman" w:cs="Times New Roman"/>
                <w:lang w:val="en-US"/>
              </w:rPr>
            </w:pPr>
          </w:p>
          <w:p w:rsidR="00214FD7" w:rsidRPr="00636C67" w:rsidRDefault="00214FD7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BA6DA6" w:rsidRPr="00636C67" w:rsidRDefault="00BA6DA6">
      <w:pPr>
        <w:rPr>
          <w:lang w:val="en-US"/>
        </w:rPr>
      </w:pPr>
    </w:p>
    <w:sectPr w:rsidR="00BA6DA6" w:rsidRPr="006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7"/>
    <w:rsid w:val="00214FD7"/>
    <w:rsid w:val="00276202"/>
    <w:rsid w:val="00506328"/>
    <w:rsid w:val="00636C67"/>
    <w:rsid w:val="006E144F"/>
    <w:rsid w:val="00770C87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ina27.ucoz.ru/load/10-1-0-2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k-uroku-opk-dobrota-i-miloserdie-khr.html" TargetMode="External"/><Relationship Id="rId12" Type="http://schemas.openxmlformats.org/officeDocument/2006/relationships/hyperlink" Target="mailto:lebedeva.olya9809.lebede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orkseh/pravoslavnaja_kultura/pravoslavnaja_kultura/296-1-0-8003" TargetMode="External"/><Relationship Id="rId11" Type="http://schemas.openxmlformats.org/officeDocument/2006/relationships/hyperlink" Target="https://nsportal.ru/nachalnaya-shkola/orkse/2016/02/25/prezentatsiya-k-uroku-po-osnovam-pravoslavnoy-kultury-miloserdie" TargetMode="External"/><Relationship Id="rId5" Type="http://schemas.openxmlformats.org/officeDocument/2006/relationships/hyperlink" Target="https://infourok.ru/metodicheskaya-razrabotka-uroka-i-prezentaciya-po-orkse-na-temu-dobrota-i-miloserdie-hristianina-3343536.html" TargetMode="External"/><Relationship Id="rId10" Type="http://schemas.openxmlformats.org/officeDocument/2006/relationships/hyperlink" Target="https://urok.1sept.ru/%D1%81%D1%82%D0%B0%D1%82%D1%8C%D0%B8/6635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och-opk.ru/load/prezentacii_polzovatelej/quot_svetoch_quot/opk__miloserdie/112-1-0-8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2020-04-12T11:30:00Z</dcterms:created>
  <dcterms:modified xsi:type="dcterms:W3CDTF">2020-05-12T08:56:00Z</dcterms:modified>
</cp:coreProperties>
</file>