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1"/>
        <w:gridCol w:w="2034"/>
        <w:gridCol w:w="3544"/>
        <w:gridCol w:w="2942"/>
      </w:tblGrid>
      <w:tr w:rsidR="00770C87" w:rsidTr="00695F06">
        <w:tc>
          <w:tcPr>
            <w:tcW w:w="1051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4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942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14FD7" w:rsidRPr="00695F06" w:rsidTr="00695F06">
        <w:tc>
          <w:tcPr>
            <w:tcW w:w="1051" w:type="dxa"/>
          </w:tcPr>
          <w:p w:rsidR="006E144F" w:rsidRDefault="00695F06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4FD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E144F" w:rsidRDefault="00214FD7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E144F" w:rsidRDefault="006E144F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4F" w:rsidRDefault="006E144F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D7" w:rsidRDefault="00695F06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14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E144F" w:rsidRPr="006E144F" w:rsidRDefault="006E144F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34" w:type="dxa"/>
          </w:tcPr>
          <w:p w:rsidR="00214FD7" w:rsidRDefault="00695F06" w:rsidP="00F316F9">
            <w:proofErr w:type="spellStart"/>
            <w:r w:rsidRPr="00695F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Икона</w:t>
            </w:r>
            <w:proofErr w:type="spellEnd"/>
            <w:r w:rsidRPr="00695F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95F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Благовещения</w:t>
            </w:r>
            <w:proofErr w:type="spellEnd"/>
            <w:r w:rsidRPr="00695F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95F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Пресвятой</w:t>
            </w:r>
            <w:proofErr w:type="spellEnd"/>
            <w:r w:rsidRPr="00695F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95F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Богородицы</w:t>
            </w:r>
            <w:proofErr w:type="spellEnd"/>
          </w:p>
        </w:tc>
        <w:tc>
          <w:tcPr>
            <w:tcW w:w="3544" w:type="dxa"/>
          </w:tcPr>
          <w:p w:rsidR="00214FD7" w:rsidRDefault="00695F06" w:rsidP="00695F06">
            <w:hyperlink r:id="rId5" w:history="1">
              <w:r w:rsidRPr="00823CFB">
                <w:rPr>
                  <w:rStyle w:val="a4"/>
                </w:rPr>
                <w:t>https://infourok.ru/prezentaciya-po-opk-blagoveschenie-3333408.html</w:t>
              </w:r>
            </w:hyperlink>
          </w:p>
          <w:p w:rsidR="00695F06" w:rsidRDefault="00695F06" w:rsidP="00695F06">
            <w:hyperlink r:id="rId6" w:history="1">
              <w:r w:rsidRPr="00823CFB">
                <w:rPr>
                  <w:rStyle w:val="a4"/>
                </w:rPr>
                <w:t>https://ppt4web.ru/obshhestvoznanija/ikona-blagoveshhenija-presvjatojj-bogorodicy.html</w:t>
              </w:r>
            </w:hyperlink>
          </w:p>
          <w:p w:rsidR="00695F06" w:rsidRDefault="00695F06" w:rsidP="00695F06">
            <w:hyperlink r:id="rId7" w:history="1">
              <w:r w:rsidRPr="00823CFB">
                <w:rPr>
                  <w:rStyle w:val="a4"/>
                </w:rPr>
                <w:t>http://www.svetoch-opk.ru/load/prezentacii_polzovatelej/zakutskaja_n_d/ikona_blagoveshhenija_presvjatoj_bogorodicy/104-1-0-895</w:t>
              </w:r>
            </w:hyperlink>
          </w:p>
          <w:p w:rsidR="00695F06" w:rsidRDefault="00695F06" w:rsidP="00695F06">
            <w:hyperlink r:id="rId8" w:history="1">
              <w:r w:rsidRPr="00823CFB">
                <w:rPr>
                  <w:rStyle w:val="a4"/>
                </w:rPr>
                <w:t>https://easyen.ru/load/orkseh/pravoslavnaja_kultura/urok_orkseh_modul_opk_po_teme_ikona/296-1-0-36724</w:t>
              </w:r>
            </w:hyperlink>
          </w:p>
          <w:p w:rsidR="00695F06" w:rsidRDefault="00695F06" w:rsidP="00695F06">
            <w:hyperlink r:id="rId9" w:history="1">
              <w:r w:rsidRPr="00823CFB">
                <w:rPr>
                  <w:rStyle w:val="a4"/>
                </w:rPr>
                <w:t>https://uchitelya.com/nachalnaya-shkola/78450-prezentaciya-ikona-blagoveschenie-presvyatoy-bogorodicy-4-klass.html</w:t>
              </w:r>
            </w:hyperlink>
          </w:p>
          <w:p w:rsidR="00695F06" w:rsidRDefault="00695F06" w:rsidP="00695F06">
            <w:bookmarkStart w:id="0" w:name="_GoBack"/>
            <w:bookmarkEnd w:id="0"/>
          </w:p>
        </w:tc>
        <w:tc>
          <w:tcPr>
            <w:tcW w:w="2942" w:type="dxa"/>
          </w:tcPr>
          <w:p w:rsidR="00214FD7" w:rsidRPr="00636C67" w:rsidRDefault="00214FD7" w:rsidP="00506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214FD7" w:rsidRPr="002C54AB" w:rsidRDefault="00695F06" w:rsidP="00636C67">
            <w:pPr>
              <w:rPr>
                <w:rStyle w:val="dropdown-user-name"/>
                <w:lang w:val="en-US"/>
              </w:rPr>
            </w:pPr>
            <w:hyperlink r:id="rId10" w:history="1">
              <w:r w:rsidR="00214FD7" w:rsidRPr="002C54AB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14FD7" w:rsidRPr="002C54AB" w:rsidRDefault="00214FD7" w:rsidP="00636C67">
            <w:pPr>
              <w:rPr>
                <w:rFonts w:ascii="Times New Roman" w:hAnsi="Times New Roman" w:cs="Times New Roman"/>
                <w:lang w:val="en-US"/>
              </w:rPr>
            </w:pPr>
          </w:p>
          <w:p w:rsidR="00214FD7" w:rsidRPr="00636C67" w:rsidRDefault="00214FD7">
            <w:pPr>
              <w:rPr>
                <w:lang w:val="en-US"/>
              </w:rPr>
            </w:pPr>
          </w:p>
        </w:tc>
      </w:tr>
    </w:tbl>
    <w:p w:rsidR="00BA6DA6" w:rsidRPr="00636C67" w:rsidRDefault="00BA6DA6">
      <w:pPr>
        <w:rPr>
          <w:lang w:val="en-US"/>
        </w:rPr>
      </w:pPr>
    </w:p>
    <w:sectPr w:rsidR="00BA6DA6" w:rsidRPr="0063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7"/>
    <w:rsid w:val="00214FD7"/>
    <w:rsid w:val="00276202"/>
    <w:rsid w:val="00506328"/>
    <w:rsid w:val="00636C67"/>
    <w:rsid w:val="00695F06"/>
    <w:rsid w:val="006E144F"/>
    <w:rsid w:val="00770C87"/>
    <w:rsid w:val="00B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C87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3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C87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3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orkseh/pravoslavnaja_kultura/urok_orkseh_modul_opk_po_teme_ikona/296-1-0-367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och-opk.ru/load/prezentacii_polzovatelej/zakutskaja_n_d/ikona_blagoveshhenija_presvjatoj_bogorodicy/104-1-0-89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pt4web.ru/obshhestvoznanija/ikona-blagoveshhenija-presvjatojj-bogorodic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opk-blagoveschenie-3333408.html" TargetMode="External"/><Relationship Id="rId10" Type="http://schemas.openxmlformats.org/officeDocument/2006/relationships/hyperlink" Target="mailto:lebedeva.olya9809.lebed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nachalnaya-shkola/78450-prezentaciya-ikona-blagoveschenie-presvyatoy-bogorodicy-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2020-04-12T11:30:00Z</dcterms:created>
  <dcterms:modified xsi:type="dcterms:W3CDTF">2020-05-18T09:47:00Z</dcterms:modified>
</cp:coreProperties>
</file>