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3113"/>
      </w:tblGrid>
      <w:tr w:rsidR="00E11642" w:rsidTr="00C15837">
        <w:tc>
          <w:tcPr>
            <w:tcW w:w="846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113" w:type="dxa"/>
          </w:tcPr>
          <w:p w:rsidR="00E11642" w:rsidRPr="0050296B" w:rsidRDefault="00E11642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E11642" w:rsidTr="00C15837">
        <w:tc>
          <w:tcPr>
            <w:tcW w:w="846" w:type="dxa"/>
          </w:tcPr>
          <w:p w:rsidR="00E11642" w:rsidRPr="0050296B" w:rsidRDefault="004358B4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10" w:type="dxa"/>
          </w:tcPr>
          <w:p w:rsidR="00E11642" w:rsidRPr="0050296B" w:rsidRDefault="004358B4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4">
              <w:rPr>
                <w:rFonts w:ascii="Times New Roman" w:hAnsi="Times New Roman" w:cs="Times New Roman"/>
                <w:sz w:val="28"/>
                <w:szCs w:val="28"/>
              </w:rPr>
              <w:t>Виноградарство.</w:t>
            </w:r>
          </w:p>
        </w:tc>
        <w:tc>
          <w:tcPr>
            <w:tcW w:w="2976" w:type="dxa"/>
          </w:tcPr>
          <w:p w:rsidR="00E11642" w:rsidRDefault="004358B4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8B4">
              <w:rPr>
                <w:rFonts w:ascii="Times New Roman" w:hAnsi="Times New Roman" w:cs="Times New Roman"/>
                <w:sz w:val="28"/>
                <w:szCs w:val="28"/>
              </w:rPr>
              <w:t>История развития виноградарства на 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8B4" w:rsidRDefault="004358B4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B4" w:rsidRPr="0050296B" w:rsidRDefault="004358B4" w:rsidP="00C1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929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https://razdori.livejournal.com/7371.html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3" w:type="dxa"/>
          </w:tcPr>
          <w:p w:rsidR="00E11642" w:rsidRPr="0050296B" w:rsidRDefault="00E11642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2"/>
    <w:rsid w:val="001956E2"/>
    <w:rsid w:val="002849E1"/>
    <w:rsid w:val="004358B4"/>
    <w:rsid w:val="005F1A8D"/>
    <w:rsid w:val="00646FA3"/>
    <w:rsid w:val="00C15837"/>
    <w:rsid w:val="00E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A36F-0885-4901-BD38-9AD0A2F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dori.livejournal.com/7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2020-04-13T18:05:00Z</dcterms:created>
  <dcterms:modified xsi:type="dcterms:W3CDTF">2020-05-18T15:35:00Z</dcterms:modified>
</cp:coreProperties>
</file>