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185273" w:rsidRDefault="00185273" w:rsidP="00FB1B2C">
      <w:pPr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8"/>
          <w:szCs w:val="38"/>
          <w:lang w:eastAsia="ru-RU"/>
        </w:rPr>
      </w:pPr>
    </w:p>
    <w:p w:rsidR="00FB1B2C" w:rsidRPr="00FB1B2C" w:rsidRDefault="00185273" w:rsidP="00185273">
      <w:pPr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8527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Выступление на общешкольном родительском собрании «Правильное питание»</w:t>
      </w: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Pr="00185273" w:rsidRDefault="00185273" w:rsidP="0018527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начальных классов </w:t>
      </w:r>
    </w:p>
    <w:p w:rsidR="00185273" w:rsidRPr="00185273" w:rsidRDefault="00185273" w:rsidP="0018527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Л.Г.</w:t>
      </w: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185273" w:rsidRDefault="00185273" w:rsidP="00FB1B2C">
      <w:pPr>
        <w:spacing w:after="240" w:line="240" w:lineRule="auto"/>
        <w:rPr>
          <w:rFonts w:ascii="Segoe UI" w:eastAsia="Times New Roman" w:hAnsi="Segoe UI" w:cs="Segoe UI"/>
          <w:color w:val="000000"/>
          <w:sz w:val="25"/>
          <w:szCs w:val="25"/>
          <w:lang w:eastAsia="ru-RU"/>
        </w:rPr>
      </w:pP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Человек – совершенство природы. Но для того, чтобы он мог пользоваться благами жизни, наслаждаться ее красотой, очень важно иметь здоровье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доровье – не все, но без здоровья – ничто», - говорил мудрый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сократ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здоровье детей и их развитие – одна из главных проблем семьи и школы. Здоровье детей за последние годы имеет устойчивую тенденцию к ухудшению.  Как сделать, чтобы сохранить и укрепить здоровье детей? Здоровье детей – забота всех. Более того, оно обусловлено общей обстановкой в стране. Поэтому проблему здоровья детей надо решать комплексно и всем миром. Вряд ли можно найти родителей, которые не хотят, чтобы их дети росли здоровыми.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Ну, а каков он, по вашему мнению, здоровый ребенок?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(высказывание родителей).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Кем бы вы хотели видеть своего ребенка, когда он вырастет? Конечно, многие из вас хотели бы, чтобы он был великим шахматистом, виртуозным музыкантом, ну и каждая вторая мама хочет, чтобы ее ребенок был спортивным.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И я хочу сказать вам, что все потенциалы  заложены в каждого ребенка, но, к сожалению, не каждый ребенок их развивает.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В чем же причина, что влияет на развитие ребенка или кто влияет на развитие ребенка?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(высказывание родителей</w:t>
      </w:r>
      <w:proofErr w:type="gramStart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)с</w:t>
      </w:r>
      <w:proofErr w:type="gramEnd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лайд 3.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Родители дают условия, врачи дают рекомендации, педагоги обучают, но что-то бывает не так, что-то не складывается.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Одна из очень важных составляющих – это питание. Правильное питание помогает гармоничному развитию ребенка. Развитию его организма.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 самого раннего возраста надо детей учить есть только правильную, здоровую пищу и правильно ее принимать.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Да очень важно начать в первую очередь с себя, потому что мы родители хотим того или нет являемся примером для своих детей и они нас копируют. А начать с себя и своего ребенка очень просто.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Слайд 4.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У ребенка действуют такие же законы пирамиды, как и у нас взрослых. Основу рациона должны составлять злаки. Вторая ступень-это овощи и фрукты, которых должно быть достаточно в рационе ребенка. Следующий уровень это белковые продукты, мясо, молочные продукты. И только вершину занимают сладости и жиры.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А теперь посмотрим, как эти продукты все</w:t>
      </w:r>
      <w:r w:rsidR="00B021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распределены в течение дня.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Слайд 5.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Посмотрите, 65% суточной калорийности должны приходиться на первую половину дня. Это те калории, которые обеспечивают активность детского организма. И только35% калорий должны приходиться на вторую половину дня.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Посмотрите,25% это завтрак. Как часто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школьники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да и мы завтракаем?  Я думаю не часто. И чем старше ребенок, тем чаще он отказывается от завтрака.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А эта та энергия,  которая идет на обучение. Когда ребенок учится, его мозг интенсивно работает. Он должен получать нужные вещества. И как ни банально, на завтрак нужно есть кашу. Действительно, нет ничего лучше каши  на завтрак.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Это те длинные углеводы, которые постепенно расщепляются в кишечнике ребенка, постепенно поступают в кровь, и обеспечивают живой организм питательными веществами до обеда.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Хлопья, которых уже много на рынке, не могут удовлетворить потребности ребенка. Техника переработки хлопьев такова  - углеводы разрушаются и становятся короткими.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Завтрак хлопьями можно сравнить  с тем, что ребенок возьмет сахарницу и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начнет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есть сахар ложками. Количество сахара в крови резко поднимется. Это будет стимулировать выброс инсулина. Сахар быстро утилизируется. Причем  не на  нужды организма, не на запоминании информации. А просто утилизируется в жир. Ребенок будет чувствовать себя голодным. Он не сможет усваивать материал.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 на обед идет 40%. Обед должен состоять из овощного салата. Свежие овощи, заправленные растительным маслом. Первое блюдо – и это не пережитки прошлого. Первое блюдо способствует выработке пищеварительных соков, ферментов и то мясо, которое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будет ребёнку на обед будет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лучше усваиваться. И обязательно мясо с гарниром.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На полдник, как правило, творожное блюдо, с фруктами обязательно. И здесь можно дополнить какими-то сладостями.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И на ужин – это мясные и рыбные блюда с овощами. Мы теперь понимаем, как ребенок должен есть в течение дня…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 Правила питания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абота в группах)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Я предлагаю вам сформулировать с вами основные правила питания наших детей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обсуждение проходит по группам, заслушиваются ответы каждой группы)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Приходим к общему выводу.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Первое правило: 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6.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В рацион ребенка должны быть включены все группы продуктов, которые были представлены в нашей пирамиде. Никогда один продукт не сможет заменить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говорит о том, что очень важно, чтобы в рационе ребенка были представлены все продукты ежедневно.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Второе правило: 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7.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Прием пищи 4 – 6 раз в сутки с промежутками 3-3,5 часа. Три основных приема и три перекуса. Завтрак, обед, ужин и второй завтрак, полдник и на ночь – кефир, за 30 мин. До сна. Такое поступление продуктов в организм способствует тому, что вещества усваиваются на нужды организма, на рост и развитие. Организм не испытывает стресс.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Правило третье: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слайд 8.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Скажите «нет» полуфабрикатам! Они не содержат в своем составе полноценного животного белка, содержат более 30% жира, хотя глазом мы его не видим. Чтобы сделать их вкусными туда добавляют искусственные красители, консерванты,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, усилители вкуса, – всё то, что плохо влияет на детский организм.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Правило </w:t>
      </w:r>
      <w:proofErr w:type="spellStart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четвертое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лайд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9.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И очень важно, чтобы овощи и фрукты были в нужном количестве. Это 400 грамм овощей на обед и на ужин. Если ребенок съел порцию картофеля на обед, на ужин у него должны быть другие овощи. 300 грамм фруктов. Стандартное яблоко весит 200 грамм. Очищаем кожуру, убираем сердцевину, у нас остается 150 грамм,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минимум два яблока в день ребенок должен съедать. Можно яблоко и грушу, яблоко и банан. Овощи и фрукты должны использоваться по сезону.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Правило пятое: 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10.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Ограничьте потребление сладостей и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газировки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кажите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 сладкому «нет»! Сладкого должно быть не больше 3% от общего объема обычных продуктов, которые ест ребенок. Мы провели исследование – сладости составляют 25% от всех продуктов, которые едят дети! Сладостями не нужно заменять ни завтрак, ни обед, ни ужин. Сладости должны идти в дополнение к обеду или полднику. Сладостей можно только 50г в сутки. 1чайная ложка сахара-5г. Если ребенок пьет чай с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сахаром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то это уже 20г.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11. Сладости должны быть правильные.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Домашняя выпечка.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Натуральный мармелад, содержащий пектин.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варенье и мед</w:t>
      </w:r>
      <w:proofErr w:type="gramStart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пастила тоже с пектином.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сухофрукты.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се эти сладости ребенок может употреблять.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12. Сладкая вода. Мы спрашивали детей это питье или еда. Большинство отвечало питье. Это еда. Сейчас родители покупают детям сладкую воду. В 200 мл сладкой воды содержится 10 кусков сахара. Мы никуда не положим столько кусков сахара. Но обычно ребенок просит больше.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13. Поэтому лучше  давать ребенку обычную воду или приготовленный дома компот.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Правило шестое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. Слайд 14-15.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Чтобы продукты правильно усваивались, их нельзя жарить. Без панировки и фритюра. Когда мы готовим неправильно, еда впитывает масло и жир. А с добавлением масла, майонеза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сыра мы увеличиваем калорийность продукта. Приготавливайте правильно – отваривайте, пеките, тушите, готовьте на пару и гриле.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Правило седьмое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16.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Не смотрите телевизор во время приема пищи. Иначе мозг не получает информацию о том, что организм уже получил все нужные вещества.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Завтрак для </w:t>
      </w:r>
      <w:proofErr w:type="spellStart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отличника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лайд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17.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Установлено, что определенные продукты могут стимулировать умственную деятельность. Классическое средство для поддержания мозга - глюкоза. Поэтому в рационе много и напряженно занимающегося школьника должно быть что-то сладкое: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чай с сахаром, сладкий творожок, небольшой кусочек шоколадки.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 Конечно, злоупотреблять сладким не стоит, но в период экзаменов сделайте ребенку небольшое послабление в диете.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Витамин в</w:t>
      </w:r>
      <w:proofErr w:type="gramStart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 диетологи называют витамином памяти, он тоже очень актуален в школьном рационе - помогает концентрировать внимание, успокаивает нервную систему. Обратите внимание, этого витамина много в пророщенных 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зернах, отрубях, бобовых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Содержится он также в дрожжах, орехах (фундуке, грецких орехах, миндале), в абрикосах, шиповнике, свекле, моркови, редьке.</w:t>
      </w:r>
      <w:proofErr w:type="gramEnd"/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Интенсивная учеба - это всегда стресс для организма. В результате стресса нередко развивается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дисбактериоз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. Значит, на столе вашего школьника обязательно должны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биопродукты</w:t>
      </w:r>
      <w:proofErr w:type="spellEnd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 обогащенные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бифид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лактобактериями</w:t>
      </w:r>
      <w:proofErr w:type="spell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А вот от готовых завтраков в виде хлопьев лучше отказаться.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Слайд 18. Завтракайте, обедайте и ужинайте вместе с семьей. Обсудите за столом прошедший день, планы и поговорите о чем-либо с детьми.</w:t>
      </w:r>
    </w:p>
    <w:p w:rsid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>Заключительная часть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ще в 17 веке английский педиатр говорил: «здоровое питание еще важнее, чем одежда». Продолжите начатое предложение «мой ребенок будет здоровым, если …»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18527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родители высказывают свои предложения).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Слайд19. Пусть наши дети растут </w:t>
      </w:r>
      <w:proofErr w:type="gramStart"/>
      <w:r w:rsidRPr="00185273">
        <w:rPr>
          <w:rFonts w:ascii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185273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FB1B2C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Рефлексия. 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85273">
        <w:rPr>
          <w:rFonts w:ascii="Times New Roman" w:hAnsi="Times New Roman" w:cs="Times New Roman"/>
          <w:sz w:val="24"/>
          <w:szCs w:val="24"/>
          <w:lang w:eastAsia="ru-RU"/>
        </w:rPr>
        <w:t xml:space="preserve">   -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акие открытия вы для себя сделали?</w:t>
      </w:r>
    </w:p>
    <w:p w:rsidR="00FB1B2C" w:rsidRPr="00185273" w:rsidRDefault="00185273" w:rsidP="0018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 - Я</w:t>
      </w:r>
      <w:r w:rsidRPr="00185273">
        <w:rPr>
          <w:rFonts w:ascii="Times New Roman" w:hAnsi="Times New Roman" w:cs="Times New Roman"/>
          <w:sz w:val="24"/>
          <w:szCs w:val="24"/>
          <w:lang w:eastAsia="ru-RU"/>
        </w:rPr>
        <w:t>вляется ли для вас интересным и полезным изученный материал?</w:t>
      </w:r>
    </w:p>
    <w:p w:rsidR="003B0CBE" w:rsidRPr="00185273" w:rsidRDefault="003B0CBE" w:rsidP="00185273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B0CBE" w:rsidRPr="00185273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B1B2C"/>
    <w:rsid w:val="00185273"/>
    <w:rsid w:val="003B0CBE"/>
    <w:rsid w:val="00B021D1"/>
    <w:rsid w:val="00FB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paragraph" w:styleId="2">
    <w:name w:val="heading 2"/>
    <w:basedOn w:val="a"/>
    <w:link w:val="20"/>
    <w:uiPriority w:val="9"/>
    <w:qFormat/>
    <w:rsid w:val="00FB1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B2C"/>
    <w:rPr>
      <w:b/>
      <w:bCs/>
    </w:rPr>
  </w:style>
  <w:style w:type="paragraph" w:styleId="a5">
    <w:name w:val="No Spacing"/>
    <w:uiPriority w:val="1"/>
    <w:qFormat/>
    <w:rsid w:val="001852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Родительское собрание «Правила здорового питания детей».</vt:lpstr>
    </vt:vector>
  </TitlesOfParts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2020-10-19T07:21:00Z</dcterms:created>
  <dcterms:modified xsi:type="dcterms:W3CDTF">2020-10-19T08:02:00Z</dcterms:modified>
</cp:coreProperties>
</file>