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946D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Выступление на родительском собрании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на тему</w:t>
      </w:r>
      <w:r w:rsidRPr="00D946D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«Информационная безопасность»</w:t>
      </w: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46D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Учитель информатики</w:t>
      </w:r>
    </w:p>
    <w:p w:rsidR="00D946DE" w:rsidRPr="00D946DE" w:rsidRDefault="00D946DE" w:rsidP="00D946DE">
      <w:pPr>
        <w:shd w:val="clear" w:color="auto" w:fill="FFFFFF"/>
        <w:spacing w:after="141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46D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Банникова С.П.</w:t>
      </w: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Pr="00D946DE" w:rsidRDefault="00D946DE" w:rsidP="00D946DE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Default="00D946DE" w:rsidP="00D946DE">
      <w:pPr>
        <w:shd w:val="clear" w:color="auto" w:fill="FFFFFF"/>
        <w:spacing w:after="141" w:line="240" w:lineRule="auto"/>
        <w:rPr>
          <w:rFonts w:eastAsia="Times New Roman" w:cs="Times New Roman"/>
          <w:color w:val="333333"/>
          <w:lang w:eastAsia="ru-RU"/>
        </w:rPr>
      </w:pP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Тема актуальна для всей России, поскольку современные механизмы информационной безопасности несовершеннолетних важны для каждого города, для каждой отдельно взятой семьи.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Еще 20 лет назад компьютер был диковинкой, а в настоящее время без компьютера невозможно ни одно серьезное производство (каждое предприятие внедряет компьютерные технологии), он стал доступен обычной среднестатистической семье.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Расширение технических возможностей и доступности телекоммуникационных систем, развитие электронных сре</w:t>
      </w:r>
      <w:proofErr w:type="gram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язи, их совместимость с Интернетом, многообразие способов общения в режиме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он-лайн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многократно повышают угрозу информационной безопасности детей и подростков.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Почти 1,8 млрд. людей в мире </w:t>
      </w:r>
      <w:proofErr w:type="gram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подключены</w:t>
      </w:r>
      <w:proofErr w:type="gram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к Интернету. Ежегодно растет число пользователей, среди которых все больше – детей и подростков. В России 85% российских детей в возрасте от 10 до 17 лет активно пользуются Интернетом. По статистическим данным в Сети они проводят до 25 часов в неделю и, как правило, пользуются Интернетом бесконтрольно.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В современных условиях развития общества компьютер стал для ребенка и «другом», и «помощником», и даже «воспитателем», «учителем».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Не стоит думать, что Интернет – это безопасное место, в котором ваши дети могут чувствовать себя защищенными.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Мощное воздействие на подростков, их нравственные установки оказывает широко распространяемая кино- и видеопродукция, напичканная сценами убийств, грабежей, разбоев, хулиганства, изнасилований, самоубийств и других преступных и антиобщественных проявлений.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этим необходимо направить все усилия на защиту детей от информации, причиняющей вред их здоровью и развитию. 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 Зачастую дети принимают всё,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грамотности они не всегда умеют распознать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 проблема защиты физического и духовно-нравственного здоровья детей </w:t>
      </w:r>
      <w:proofErr w:type="gram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медиа-среде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становится все более актуальной в связи с тем, что возраст, в котором человек начинает работать с Интернет, становится все моложе, а численность несовершеннолетних пользователей увеличивается.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Просмотр ВИДЕОРОЛИКА </w:t>
      </w:r>
      <w:proofErr w:type="spellStart"/>
      <w:r w:rsidRPr="00D946D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Билайн</w:t>
      </w:r>
      <w:proofErr w:type="spellEnd"/>
      <w:r w:rsidRPr="00D946D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«Безопасность детей».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 Компьютеры становятся необходимой принадлежностью офисов, медицинских учреждений, школ, прочно входят в наш быт. Современные дети, кажется, «уже рождаются с умением пользоваться компьютером». 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 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Однако с другой стороны, не всегда пользование Интернетом является безопасным и безвредным.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Интернет является прекрасным источником для новых знаний, помогает в учебе, занимает досуг. Но, в то же время, Сеть таит в себе много опасностей.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Очень актуальна проблема бесконтрольного пользования детьми непроверенными сайтами. Думаю, что ни один родитель не останется равнодушным к проблемам собственного ребенка.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В нашем государстве данный вопрос находится под пристальным вниманием законодательных институтов.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Действующее российское законодательство не устанавливает для детей каких-либо ограничений в доступе к информации. В соответствии с Конституцией РФ (ст. 29) каждый имеет право свободно искать, получать, передавать, производить и распространять информацию любым законным способом. Это положение Конституции РФ, в соответствии со ст. 17 Конвенции о правах ребенка, обеспечивает каждому ребенку возможность доступа к информации и материалам, которые направлены на содействие его социальному, духовному и моральному благополучию, а также здоровому физическому и психическому развитию ребенка.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В последние годы в мире и стране принят ряд важнейших законодательных актов, направленных на предупреждение наиболее серьезных угроз здоровья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Так, 29 декабря 2010 года принят Федеральный закон Российской Федерации № 436-ФЗ "О защите детей от информации, причиняющей вред их здоровью и развитию", который устанавливает правила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медиа-безопасности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детей при обороте на территории России продукции СМИ на любых видах носителей, программ для компьютеров и баз данных.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Закон определяет информационную безопасность детей как состояние защищенности, при котором отсутствует риск, связанный с причинением информацией вреда их здоровью, физическому, психическому, духовному и нравственному развитию.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21 июля 2011 г. № 252-ФЗ внесены изменения, направленные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 в ребенке порочные наклонности, сформировать у ребенка искаженную картину мира и неправильные жизненные установки.</w:t>
      </w:r>
      <w:proofErr w:type="gramEnd"/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Российской Федерации от 28 июля 2012 г. N 139-ФЗ «О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охватывает практически все виды информационной продукции, включая СМИ, Интернет, сотовую связь и др.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Тем не менее, ежедневно появляются новые жертвы, чаще всего пострадавшие от собственной неосведомленности.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Основные правила безопасности в Интернете, усвоив которые, Вы сможете уберечь себя и своих детей от большинства виртуальных рисков: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946DE">
        <w:rPr>
          <w:rFonts w:ascii="Times New Roman" w:hAnsi="Times New Roman" w:cs="Times New Roman"/>
          <w:bCs/>
          <w:sz w:val="24"/>
          <w:szCs w:val="24"/>
          <w:lang w:eastAsia="ru-RU"/>
        </w:rPr>
        <w:t>Контентные</w:t>
      </w:r>
      <w:proofErr w:type="spellEnd"/>
      <w:r w:rsidRPr="00D946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риски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Порнография, детская порнография, нарушение авторского права, пропаганда экстремизма и наркотиков, нецензурные тексты.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bCs/>
          <w:sz w:val="24"/>
          <w:szCs w:val="24"/>
          <w:lang w:eastAsia="ru-RU"/>
        </w:rPr>
        <w:t>Нарушения безопасности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Вирусы,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трояны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, нежелательная почта (Спам),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мошенничества.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bCs/>
          <w:sz w:val="24"/>
          <w:szCs w:val="24"/>
          <w:lang w:eastAsia="ru-RU"/>
        </w:rPr>
        <w:t>Коммуникационные риски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Незаконный контакт,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киберпреследование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(угрозы, сексуальные домогательства с использованием информационных технологий).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Современные дети часто посещают нежелательные сайты, ввязываются в общение с незнакомыми людьми, когда пользуются компьютером дома в отсутствие родителей.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Позвольте представить вам рекомендации о том, как помочь юным пользователям оставаться в безопасности в киберпространстве и избежать существующих рисков.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bCs/>
          <w:sz w:val="24"/>
          <w:szCs w:val="24"/>
          <w:lang w:eastAsia="ru-RU"/>
        </w:rPr>
        <w:t>Рекомендации родителям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Видеосоветы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от родителей.</w:t>
      </w:r>
      <w:r w:rsidRPr="00D946D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Посмотрите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видеосоветы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родителей, которые поделятся своим опытом обучения ребенка безопасности в Сети: </w:t>
      </w:r>
      <w:hyperlink r:id="rId5" w:history="1">
        <w:r w:rsidRPr="00D946DE">
          <w:rPr>
            <w:rFonts w:ascii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http://www.google.ru/safetycenter/families/start/tips/</w:t>
        </w:r>
      </w:hyperlink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Правила безопасности в Интернете.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Как сделать прогулки ребенка в Интернете более безопасными?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Для лучшего взаимопонимания и устранения возможных недоразумений, лучше сразу расставить все точки над «и», установить некоторые ограничения для самостоятельного выхода в Интернет. Обсудите это с детьми, чтобы они понимали необходимость подобных запретов, тогда вместе вы обязательно сможете сделать прогулки ребенка в Сети наиболее безопасными.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Составьте список правил работы детей в Интернете и помните, что лучше твердое «нет», чем неуверенное «да». Пусть ограничения будут минимальны, но зато действовать всегда и без ограничений.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Расскажите детям о необходимости сохранения конфиденциальных данных в тайне и о том, как лучше это сделать. Вот несколько простых правил, которых следует придерживаться: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при общении использовать только имя или псевдоним (ник);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номер телефона, свой адрес, место учебы нельзя никому сообщать;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не пересылать свои фотографии;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без контроля взрослых не встречаться с людьми, знакомство с которыми завязалось в Сети.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Поясните, что в сети, несмотря на кажущуюся безнаказанность за какие-то проступки, там действуют те же правила, что и в реальной жизни: хорошо - плохо, правильно - неправильно.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Научите детей развивать и доверять интуиции. При малейших признаках беспокойства, пусть рассказывают об этом вам.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Если детям по каким-либо причинам нужно вводить регистрационное имя, помогите его придумать так, чтобы оно не несло в себе никакой личной информации.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Объясните, что люди в Сети часто выдают себя совсем </w:t>
      </w:r>
      <w:proofErr w:type="gram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 других. Поэтому встречаться с ними не стоит.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Научите детей следовать нормам морали, быть воспитанными даже в виртуальном общении.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Обязательно расскажите о правах собственности, о том, что любой материал, выставленный в Сети, может быть авторским. Неправомерное использование такого материала может быть уголовно наказуемым.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Объясните, что далеко не все, что можно увидеть в Интернете – правда. При сомнениях, пусть лучше уточнит у вас.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Используйте современные программы, которые предоставляют возможность фильтрации содержимого сайтов, контролировать места посещения и деятельность там.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Создайте доверительные отношения между вами и вашим ребенком. Посещайте его любимые сайты иногда вместе, если ребенок ведет дневник, время от времени прочитывайте его.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Внимательно относитесь к вашим детям!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Наши краткие рекомендации помогут вам обеспечить безопасность членов вашей семьи в Интернете, даже если вам вечно не хватает времени.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нуждаетесь в консультации специалиста по вопросам безопасного использования Интернета или если ваш ребенок уже столкнулся с рисками в Сети, обратитесь на линию помощи “Дети </w:t>
      </w:r>
      <w:proofErr w:type="spellStart"/>
      <w:r w:rsidRPr="00D946DE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D946DE">
        <w:rPr>
          <w:rFonts w:ascii="Times New Roman" w:hAnsi="Times New Roman" w:cs="Times New Roman"/>
          <w:sz w:val="24"/>
          <w:szCs w:val="24"/>
          <w:lang w:eastAsia="ru-RU"/>
        </w:rPr>
        <w:t>” по телефону: 8 800 25 000 15 (звонок по России бесплатный).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Посмотрите на себя, не слишком ли много времени вы проводите в Интернете. Интернет может быть опасным не только для детей, но и для родителей.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Самое главное – создать альтернативу всему негативному, плохому, что может покалечить психику и здоровье ребенка.</w:t>
      </w:r>
    </w:p>
    <w:p w:rsidR="00D946DE" w:rsidRPr="00D946DE" w:rsidRDefault="00D946DE" w:rsidP="00D946D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46DE">
        <w:rPr>
          <w:rFonts w:ascii="Times New Roman" w:hAnsi="Times New Roman" w:cs="Times New Roman"/>
          <w:sz w:val="24"/>
          <w:szCs w:val="24"/>
          <w:lang w:eastAsia="ru-RU"/>
        </w:rPr>
        <w:t>Мы желаем вам, чтобы Интернет стал для ваших детей и для вас действительно безопасным.</w:t>
      </w:r>
    </w:p>
    <w:p w:rsidR="003B0CBE" w:rsidRPr="00D946DE" w:rsidRDefault="003B0CBE" w:rsidP="00D946D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B0CBE" w:rsidRPr="00D946DE" w:rsidSect="003B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0C3"/>
    <w:multiLevelType w:val="multilevel"/>
    <w:tmpl w:val="C42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C554DE"/>
    <w:multiLevelType w:val="multilevel"/>
    <w:tmpl w:val="29C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93128"/>
    <w:multiLevelType w:val="multilevel"/>
    <w:tmpl w:val="1BE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AD7E01"/>
    <w:multiLevelType w:val="multilevel"/>
    <w:tmpl w:val="727C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495FA3"/>
    <w:multiLevelType w:val="multilevel"/>
    <w:tmpl w:val="513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826D88"/>
    <w:multiLevelType w:val="multilevel"/>
    <w:tmpl w:val="A2D0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D946DE"/>
    <w:rsid w:val="003B0CBE"/>
    <w:rsid w:val="00D9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BE"/>
  </w:style>
  <w:style w:type="paragraph" w:styleId="3">
    <w:name w:val="heading 3"/>
    <w:basedOn w:val="a"/>
    <w:link w:val="30"/>
    <w:uiPriority w:val="9"/>
    <w:qFormat/>
    <w:rsid w:val="00D94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46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46DE"/>
    <w:rPr>
      <w:i/>
      <w:iCs/>
    </w:rPr>
  </w:style>
  <w:style w:type="character" w:styleId="a5">
    <w:name w:val="Strong"/>
    <w:basedOn w:val="a0"/>
    <w:uiPriority w:val="22"/>
    <w:qFormat/>
    <w:rsid w:val="00D946DE"/>
    <w:rPr>
      <w:b/>
      <w:bCs/>
    </w:rPr>
  </w:style>
  <w:style w:type="character" w:styleId="a6">
    <w:name w:val="Hyperlink"/>
    <w:basedOn w:val="a0"/>
    <w:uiPriority w:val="99"/>
    <w:semiHidden/>
    <w:unhideWhenUsed/>
    <w:rsid w:val="00D946DE"/>
    <w:rPr>
      <w:color w:val="0000FF"/>
      <w:u w:val="single"/>
    </w:rPr>
  </w:style>
  <w:style w:type="paragraph" w:styleId="a7">
    <w:name w:val="No Spacing"/>
    <w:uiPriority w:val="1"/>
    <w:qFormat/>
    <w:rsid w:val="00D946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ru/safetycenter/families/start/ti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2020-10-19T09:05:00Z</dcterms:created>
  <dcterms:modified xsi:type="dcterms:W3CDTF">2020-10-19T09:18:00Z</dcterms:modified>
</cp:coreProperties>
</file>