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33" w:rsidRDefault="004C0D33" w:rsidP="004C0D33">
      <w:pPr>
        <w:tabs>
          <w:tab w:val="left" w:pos="3870"/>
        </w:tabs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4C0D33" w:rsidTr="00E97BB8">
        <w:trPr>
          <w:trHeight w:val="1732"/>
        </w:trPr>
        <w:tc>
          <w:tcPr>
            <w:tcW w:w="5097" w:type="dxa"/>
          </w:tcPr>
          <w:p w:rsidR="004C0D33" w:rsidRDefault="004C0D33" w:rsidP="00E97BB8">
            <w:pPr>
              <w:tabs>
                <w:tab w:val="left" w:pos="3870"/>
              </w:tabs>
              <w:jc w:val="center"/>
              <w:rPr>
                <w:sz w:val="22"/>
              </w:rPr>
            </w:pPr>
          </w:p>
          <w:p w:rsidR="004C0D33" w:rsidRDefault="004C0D33" w:rsidP="00E97BB8">
            <w:pPr>
              <w:tabs>
                <w:tab w:val="left" w:pos="3870"/>
              </w:tabs>
              <w:jc w:val="center"/>
              <w:rPr>
                <w:sz w:val="22"/>
              </w:rPr>
            </w:pPr>
          </w:p>
          <w:p w:rsidR="004C0D33" w:rsidRDefault="004C0D33" w:rsidP="00E97BB8">
            <w:pPr>
              <w:tabs>
                <w:tab w:val="left" w:pos="3870"/>
              </w:tabs>
              <w:jc w:val="center"/>
              <w:rPr>
                <w:sz w:val="22"/>
              </w:rPr>
            </w:pPr>
          </w:p>
          <w:p w:rsidR="004C0D33" w:rsidRDefault="004C0D33" w:rsidP="00E97BB8">
            <w:pPr>
              <w:tabs>
                <w:tab w:val="left" w:pos="3870"/>
              </w:tabs>
              <w:jc w:val="center"/>
              <w:rPr>
                <w:sz w:val="22"/>
              </w:rPr>
            </w:pPr>
          </w:p>
        </w:tc>
        <w:tc>
          <w:tcPr>
            <w:tcW w:w="5098" w:type="dxa"/>
          </w:tcPr>
          <w:p w:rsidR="004C0D33" w:rsidRDefault="004C0D33" w:rsidP="00E97BB8">
            <w:pPr>
              <w:tabs>
                <w:tab w:val="left" w:pos="3870"/>
              </w:tabs>
              <w:rPr>
                <w:sz w:val="22"/>
              </w:rPr>
            </w:pPr>
          </w:p>
        </w:tc>
      </w:tr>
    </w:tbl>
    <w:p w:rsidR="004C0D33" w:rsidRDefault="004C0D33" w:rsidP="004C0D33">
      <w:pPr>
        <w:tabs>
          <w:tab w:val="left" w:pos="3870"/>
        </w:tabs>
        <w:ind w:firstLine="709"/>
        <w:jc w:val="center"/>
        <w:rPr>
          <w:sz w:val="28"/>
        </w:rPr>
      </w:pPr>
    </w:p>
    <w:p w:rsidR="004C0D33" w:rsidRDefault="004C0D33" w:rsidP="004C0D33">
      <w:pPr>
        <w:tabs>
          <w:tab w:val="left" w:pos="3870"/>
        </w:tabs>
        <w:ind w:firstLine="709"/>
        <w:jc w:val="center"/>
        <w:rPr>
          <w:sz w:val="28"/>
        </w:rPr>
      </w:pPr>
    </w:p>
    <w:p w:rsidR="004C0D33" w:rsidRPr="003214EC" w:rsidRDefault="004C0D33" w:rsidP="004C0D33">
      <w:pPr>
        <w:tabs>
          <w:tab w:val="left" w:pos="3870"/>
        </w:tabs>
        <w:ind w:firstLine="709"/>
        <w:jc w:val="center"/>
        <w:rPr>
          <w:sz w:val="28"/>
        </w:rPr>
      </w:pPr>
      <w:r w:rsidRPr="003214EC">
        <w:rPr>
          <w:sz w:val="28"/>
        </w:rPr>
        <w:t>Аналитическая справка</w:t>
      </w:r>
    </w:p>
    <w:p w:rsidR="004C0D33" w:rsidRPr="003214EC" w:rsidRDefault="004C0D33" w:rsidP="004C0D33">
      <w:pPr>
        <w:tabs>
          <w:tab w:val="left" w:pos="3870"/>
        </w:tabs>
        <w:ind w:firstLine="709"/>
        <w:jc w:val="center"/>
        <w:rPr>
          <w:sz w:val="28"/>
        </w:rPr>
      </w:pPr>
      <w:r w:rsidRPr="003214EC">
        <w:rPr>
          <w:sz w:val="28"/>
        </w:rPr>
        <w:t>об обеспеченности учебниками</w:t>
      </w:r>
    </w:p>
    <w:p w:rsidR="004C0D33" w:rsidRPr="003214EC" w:rsidRDefault="004C0D33" w:rsidP="004C0D33">
      <w:pPr>
        <w:tabs>
          <w:tab w:val="left" w:pos="3870"/>
        </w:tabs>
        <w:ind w:firstLine="709"/>
        <w:jc w:val="center"/>
        <w:rPr>
          <w:sz w:val="28"/>
        </w:rPr>
      </w:pPr>
      <w:r w:rsidRPr="003214EC">
        <w:rPr>
          <w:sz w:val="28"/>
        </w:rPr>
        <w:t>обучающихся образовательных организаций.</w:t>
      </w:r>
    </w:p>
    <w:p w:rsidR="004C0D33" w:rsidRPr="003214EC" w:rsidRDefault="004C0D33" w:rsidP="004C0D33">
      <w:pPr>
        <w:tabs>
          <w:tab w:val="left" w:pos="3870"/>
        </w:tabs>
        <w:ind w:firstLine="709"/>
        <w:jc w:val="center"/>
        <w:rPr>
          <w:sz w:val="28"/>
        </w:rPr>
      </w:pPr>
    </w:p>
    <w:p w:rsidR="004C0D33" w:rsidRDefault="004C0D33" w:rsidP="004C0D33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CF1F64">
        <w:rPr>
          <w:sz w:val="28"/>
          <w:szCs w:val="28"/>
        </w:rPr>
        <w:t>В МБОУ Фоминская ООШ  обучается 57 учащихся. Из них 27 учащихся начального общего образования, 30 учащихся основного общего образования. В связи с увеличением количества</w:t>
      </w:r>
      <w:bookmarkStart w:id="0" w:name="_GoBack"/>
      <w:bookmarkEnd w:id="0"/>
      <w:r w:rsidRPr="00CF1F64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и моральным и физическим износом некоторых учебников</w:t>
      </w:r>
      <w:r w:rsidRPr="00CF1F6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1-9 </w:t>
      </w:r>
      <w:r w:rsidRPr="00CF1F6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классах</w:t>
      </w:r>
      <w:r w:rsidRPr="00CF1F64">
        <w:rPr>
          <w:sz w:val="28"/>
          <w:szCs w:val="28"/>
        </w:rPr>
        <w:t xml:space="preserve"> администрацией школы выполнен заказ учебников на сумму</w:t>
      </w:r>
      <w:r>
        <w:rPr>
          <w:sz w:val="28"/>
          <w:szCs w:val="28"/>
        </w:rPr>
        <w:t xml:space="preserve"> 117704 руб.</w:t>
      </w:r>
      <w:r w:rsidRPr="00CF1F64">
        <w:rPr>
          <w:sz w:val="28"/>
          <w:szCs w:val="28"/>
        </w:rPr>
        <w:t xml:space="preserve"> </w:t>
      </w:r>
    </w:p>
    <w:p w:rsidR="004C0D33" w:rsidRPr="00CF1F64" w:rsidRDefault="004C0D33" w:rsidP="004C0D33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CF1F64">
        <w:rPr>
          <w:sz w:val="28"/>
          <w:szCs w:val="28"/>
        </w:rPr>
        <w:t xml:space="preserve">Учащиеся общего образования обеспечены основными учебниками и учебными пособиями на </w:t>
      </w:r>
      <w:r>
        <w:rPr>
          <w:sz w:val="28"/>
          <w:szCs w:val="28"/>
        </w:rPr>
        <w:t>10</w:t>
      </w:r>
      <w:r w:rsidR="00702C19">
        <w:rPr>
          <w:sz w:val="28"/>
          <w:szCs w:val="28"/>
        </w:rPr>
        <w:t>0</w:t>
      </w:r>
      <w:r w:rsidRPr="00CF1F64">
        <w:rPr>
          <w:sz w:val="28"/>
          <w:szCs w:val="28"/>
        </w:rPr>
        <w:t>%.</w:t>
      </w:r>
    </w:p>
    <w:p w:rsidR="004C0D33" w:rsidRPr="00CF1F64" w:rsidRDefault="004C0D33" w:rsidP="004C0D33">
      <w:pPr>
        <w:tabs>
          <w:tab w:val="left" w:pos="38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</w:t>
      </w:r>
      <w:r w:rsidRPr="00CF1F64">
        <w:rPr>
          <w:sz w:val="28"/>
          <w:szCs w:val="28"/>
        </w:rPr>
        <w:t>ся общего образования,  не обеспеченные бумажными учебниками по учебным предметам на 100% -</w:t>
      </w:r>
      <w:r>
        <w:rPr>
          <w:sz w:val="28"/>
          <w:szCs w:val="28"/>
        </w:rPr>
        <w:t>19 человек, в учебном процессе используются электронные ресурсы сети Интернет.</w:t>
      </w:r>
    </w:p>
    <w:p w:rsidR="004C0D33" w:rsidRPr="00CF1F64" w:rsidRDefault="004C0D33" w:rsidP="004C0D33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CF1F64">
        <w:rPr>
          <w:sz w:val="28"/>
          <w:szCs w:val="28"/>
        </w:rPr>
        <w:t>В библиотеке отсутствуют бумажные издания учебников: ОДНКНР 7 и  9 классы и Родная русская литература 3, 4 , 8 ,9 классы</w:t>
      </w:r>
      <w:r>
        <w:rPr>
          <w:sz w:val="28"/>
          <w:szCs w:val="28"/>
        </w:rPr>
        <w:t>. В учебном процессе используются электронные версии учебников.</w:t>
      </w:r>
    </w:p>
    <w:p w:rsidR="004C0D33" w:rsidRPr="00CF1F64" w:rsidRDefault="004C0D33" w:rsidP="004C0D33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CF1F64">
        <w:rPr>
          <w:sz w:val="28"/>
          <w:szCs w:val="28"/>
        </w:rPr>
        <w:t xml:space="preserve">Так же имеются проблемы с обеспечением учебными пособиями: А.В. </w:t>
      </w:r>
      <w:proofErr w:type="spellStart"/>
      <w:r w:rsidRPr="00CF1F64">
        <w:rPr>
          <w:sz w:val="28"/>
          <w:szCs w:val="28"/>
        </w:rPr>
        <w:t>Перышкин</w:t>
      </w:r>
      <w:proofErr w:type="spellEnd"/>
      <w:r w:rsidRPr="00CF1F64">
        <w:rPr>
          <w:sz w:val="28"/>
          <w:szCs w:val="28"/>
        </w:rPr>
        <w:t xml:space="preserve"> «Сборник задач по физике. 7-9 классы, О.С. </w:t>
      </w:r>
      <w:proofErr w:type="spellStart"/>
      <w:r w:rsidRPr="00CF1F64">
        <w:rPr>
          <w:sz w:val="28"/>
          <w:szCs w:val="28"/>
        </w:rPr>
        <w:t>Габриэлян</w:t>
      </w:r>
      <w:proofErr w:type="spellEnd"/>
      <w:r w:rsidRPr="00CF1F64">
        <w:rPr>
          <w:sz w:val="28"/>
          <w:szCs w:val="28"/>
        </w:rPr>
        <w:t xml:space="preserve"> «Сборник задач и упражнений по химии. 7-9 классы», методическая литература по финансовой грамотности, шахматам.</w:t>
      </w:r>
    </w:p>
    <w:p w:rsidR="004C0D33" w:rsidRPr="00CF1F64" w:rsidRDefault="004C0D33" w:rsidP="004C0D33">
      <w:pPr>
        <w:tabs>
          <w:tab w:val="left" w:pos="3870"/>
        </w:tabs>
        <w:ind w:firstLine="709"/>
        <w:jc w:val="both"/>
        <w:rPr>
          <w:sz w:val="28"/>
          <w:szCs w:val="28"/>
        </w:rPr>
      </w:pPr>
      <w:proofErr w:type="gramStart"/>
      <w:r w:rsidRPr="00CF1F64">
        <w:rPr>
          <w:sz w:val="28"/>
          <w:szCs w:val="28"/>
        </w:rPr>
        <w:t>Все учебники соответствуют федеральному перечню учебников и учебных пособий, рекомендованных Министерством образования РФ к использованию в образовательном процессе в общеобразовательном учреждениях.</w:t>
      </w:r>
      <w:proofErr w:type="gramEnd"/>
    </w:p>
    <w:p w:rsidR="004C0D33" w:rsidRPr="003214EC" w:rsidRDefault="004C0D33" w:rsidP="004C0D33">
      <w:pPr>
        <w:tabs>
          <w:tab w:val="left" w:pos="387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Учебники и учебные пособия из других общеобразовательных школ района не используются.</w:t>
      </w:r>
    </w:p>
    <w:p w:rsidR="004C0D33" w:rsidRPr="003214EC" w:rsidRDefault="004C0D33" w:rsidP="004C0D33">
      <w:pPr>
        <w:tabs>
          <w:tab w:val="left" w:pos="3870"/>
        </w:tabs>
        <w:ind w:firstLine="709"/>
        <w:jc w:val="both"/>
        <w:rPr>
          <w:sz w:val="28"/>
        </w:rPr>
      </w:pPr>
    </w:p>
    <w:p w:rsidR="004C0D33" w:rsidRPr="003214EC" w:rsidRDefault="004C0D33" w:rsidP="004C0D33">
      <w:pPr>
        <w:tabs>
          <w:tab w:val="left" w:pos="3870"/>
        </w:tabs>
        <w:jc w:val="right"/>
        <w:rPr>
          <w:sz w:val="28"/>
        </w:rPr>
      </w:pPr>
      <w:r w:rsidRPr="003214EC">
        <w:rPr>
          <w:sz w:val="28"/>
        </w:rPr>
        <w:t>Директор</w:t>
      </w:r>
      <w:r>
        <w:rPr>
          <w:sz w:val="28"/>
        </w:rPr>
        <w:t xml:space="preserve"> школы                Л.Н. Мережко </w:t>
      </w:r>
    </w:p>
    <w:p w:rsidR="004C0D33" w:rsidRPr="003214EC" w:rsidRDefault="004C0D33" w:rsidP="004C0D33">
      <w:pPr>
        <w:tabs>
          <w:tab w:val="left" w:pos="3870"/>
        </w:tabs>
        <w:jc w:val="right"/>
        <w:rPr>
          <w:sz w:val="28"/>
        </w:rPr>
      </w:pPr>
    </w:p>
    <w:p w:rsidR="004C0D33" w:rsidRPr="003214EC" w:rsidRDefault="004C0D33" w:rsidP="004C0D33">
      <w:pPr>
        <w:tabs>
          <w:tab w:val="left" w:pos="3870"/>
        </w:tabs>
        <w:jc w:val="right"/>
        <w:rPr>
          <w:sz w:val="16"/>
        </w:rPr>
      </w:pPr>
      <w:r w:rsidRPr="003214EC">
        <w:rPr>
          <w:sz w:val="28"/>
        </w:rPr>
        <w:t xml:space="preserve">Библиотекарь    </w:t>
      </w:r>
      <w:r>
        <w:rPr>
          <w:sz w:val="28"/>
        </w:rPr>
        <w:t xml:space="preserve">              С. П. Банникова</w:t>
      </w:r>
      <w:r w:rsidRPr="003214EC">
        <w:rPr>
          <w:sz w:val="28"/>
        </w:rPr>
        <w:t xml:space="preserve">    </w:t>
      </w:r>
    </w:p>
    <w:p w:rsidR="005A1428" w:rsidRDefault="00E54771"/>
    <w:sectPr w:rsidR="005A1428" w:rsidSect="004453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0D33"/>
    <w:rsid w:val="00066A21"/>
    <w:rsid w:val="004C0D33"/>
    <w:rsid w:val="00702C19"/>
    <w:rsid w:val="009B0A19"/>
    <w:rsid w:val="00BA3171"/>
    <w:rsid w:val="00DD3DEA"/>
    <w:rsid w:val="00E5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D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2021-09-09T06:10:00Z</cp:lastPrinted>
  <dcterms:created xsi:type="dcterms:W3CDTF">2021-09-09T06:48:00Z</dcterms:created>
  <dcterms:modified xsi:type="dcterms:W3CDTF">2021-09-09T06:48:00Z</dcterms:modified>
</cp:coreProperties>
</file>