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0B" w:rsidRPr="00AB030B" w:rsidRDefault="00A93030" w:rsidP="00AB03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0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Круглый стол</w:t>
      </w:r>
    </w:p>
    <w:p w:rsidR="00AB030B" w:rsidRDefault="00A93030" w:rsidP="00AB030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0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B030B" w:rsidRPr="00AB0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AB030B" w:rsidRPr="00AB0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овышение качества</w:t>
      </w:r>
      <w:r w:rsidRPr="00AB0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знаний учащихся </w:t>
      </w:r>
    </w:p>
    <w:p w:rsidR="00AF496D" w:rsidRPr="00AB030B" w:rsidRDefault="00A93030" w:rsidP="00AB030B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B0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рисками учебной </w:t>
      </w:r>
      <w:proofErr w:type="spellStart"/>
      <w:r w:rsidRPr="00AB03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неуспешности</w:t>
      </w:r>
      <w:proofErr w:type="spellEnd"/>
      <w:r w:rsidRPr="00AB0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B030B" w:rsidRDefault="00AB030B" w:rsidP="00A93030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A93030" w:rsidRPr="00AB030B" w:rsidRDefault="00A93030" w:rsidP="00AB030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30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AB030B">
        <w:rPr>
          <w:rFonts w:ascii="Times New Roman" w:hAnsi="Times New Roman" w:cs="Times New Roman"/>
          <w:b/>
          <w:sz w:val="28"/>
          <w:szCs w:val="28"/>
        </w:rPr>
        <w:t>:</w:t>
      </w:r>
      <w:r w:rsidRPr="00AB030B">
        <w:rPr>
          <w:rFonts w:ascii="Times New Roman" w:hAnsi="Times New Roman" w:cs="Times New Roman"/>
          <w:sz w:val="28"/>
          <w:szCs w:val="28"/>
        </w:rPr>
        <w:t xml:space="preserve"> сосредоточить усилия и достижения каждого </w:t>
      </w:r>
      <w:r w:rsidRPr="00AB030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учителя</w:t>
      </w:r>
      <w:r w:rsidRPr="00AB030B">
        <w:rPr>
          <w:rFonts w:ascii="Times New Roman" w:hAnsi="Times New Roman" w:cs="Times New Roman"/>
          <w:b/>
          <w:sz w:val="28"/>
          <w:szCs w:val="28"/>
        </w:rPr>
        <w:t>,</w:t>
      </w:r>
      <w:r w:rsidRPr="00AB030B">
        <w:rPr>
          <w:rFonts w:ascii="Times New Roman" w:hAnsi="Times New Roman" w:cs="Times New Roman"/>
          <w:sz w:val="28"/>
          <w:szCs w:val="28"/>
        </w:rPr>
        <w:t xml:space="preserve"> найти способы, пробуждающие у </w:t>
      </w:r>
      <w:r w:rsidRPr="00AB030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неуспевающих</w:t>
      </w:r>
      <w:r w:rsidRPr="00AB030B">
        <w:rPr>
          <w:rFonts w:ascii="Times New Roman" w:hAnsi="Times New Roman" w:cs="Times New Roman"/>
          <w:b/>
          <w:sz w:val="28"/>
          <w:szCs w:val="28"/>
        </w:rPr>
        <w:t> у</w:t>
      </w:r>
      <w:r w:rsidRPr="00AB030B">
        <w:rPr>
          <w:rFonts w:ascii="Times New Roman" w:hAnsi="Times New Roman" w:cs="Times New Roman"/>
          <w:sz w:val="28"/>
          <w:szCs w:val="28"/>
        </w:rPr>
        <w:t>чащихся стремление и </w:t>
      </w:r>
      <w:r w:rsidRPr="00AB030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желание учиться</w:t>
      </w:r>
      <w:r w:rsidRPr="00AB030B">
        <w:rPr>
          <w:rFonts w:ascii="Times New Roman" w:hAnsi="Times New Roman" w:cs="Times New Roman"/>
          <w:b/>
          <w:sz w:val="28"/>
          <w:szCs w:val="28"/>
        </w:rPr>
        <w:t>.</w:t>
      </w:r>
    </w:p>
    <w:p w:rsidR="00A93030" w:rsidRPr="00AB030B" w:rsidRDefault="00A93030" w:rsidP="00A9303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B030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AB030B">
        <w:rPr>
          <w:rFonts w:ascii="Times New Roman" w:hAnsi="Times New Roman" w:cs="Times New Roman"/>
          <w:b/>
          <w:sz w:val="28"/>
          <w:szCs w:val="28"/>
        </w:rPr>
        <w:t>:</w:t>
      </w:r>
    </w:p>
    <w:p w:rsidR="00A93030" w:rsidRPr="00AB030B" w:rsidRDefault="00A93030" w:rsidP="00AB03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030B">
        <w:rPr>
          <w:rFonts w:ascii="Times New Roman" w:hAnsi="Times New Roman" w:cs="Times New Roman"/>
          <w:sz w:val="28"/>
          <w:szCs w:val="28"/>
        </w:rPr>
        <w:t>– привлечь к участию в педсовете наибольшее количество педагогов;</w:t>
      </w:r>
    </w:p>
    <w:p w:rsidR="00A93030" w:rsidRPr="00AB030B" w:rsidRDefault="00A93030" w:rsidP="00AB03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030B">
        <w:rPr>
          <w:rFonts w:ascii="Times New Roman" w:hAnsi="Times New Roman" w:cs="Times New Roman"/>
          <w:sz w:val="28"/>
          <w:szCs w:val="28"/>
        </w:rPr>
        <w:t>– познакомить коллектив с успешным опытом;</w:t>
      </w:r>
    </w:p>
    <w:p w:rsidR="000F6AC2" w:rsidRPr="00AB030B" w:rsidRDefault="00A93030" w:rsidP="00AB030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30B">
        <w:rPr>
          <w:rFonts w:ascii="Times New Roman" w:hAnsi="Times New Roman" w:cs="Times New Roman"/>
          <w:sz w:val="28"/>
          <w:szCs w:val="28"/>
        </w:rPr>
        <w:t>– </w:t>
      </w:r>
      <w:r w:rsidRPr="00AB030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учиться</w:t>
      </w:r>
      <w:r w:rsidRPr="00AB030B">
        <w:rPr>
          <w:rFonts w:ascii="Times New Roman" w:hAnsi="Times New Roman" w:cs="Times New Roman"/>
          <w:sz w:val="28"/>
          <w:szCs w:val="28"/>
        </w:rPr>
        <w:t> выстраивать индивидуальный маршрут </w:t>
      </w:r>
      <w:r w:rsidRPr="00AB030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обучения и развития ребенка</w:t>
      </w:r>
      <w:r w:rsidRPr="00AB030B">
        <w:rPr>
          <w:rFonts w:ascii="Times New Roman" w:hAnsi="Times New Roman" w:cs="Times New Roman"/>
          <w:b/>
          <w:sz w:val="28"/>
          <w:szCs w:val="28"/>
        </w:rPr>
        <w:t>.</w:t>
      </w:r>
    </w:p>
    <w:p w:rsidR="000F6AC2" w:rsidRDefault="000F6AC2" w:rsidP="000F6AC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B030B" w:rsidRPr="00AB030B" w:rsidRDefault="00AB030B" w:rsidP="00AB03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:rsidR="00A93030" w:rsidRPr="00AB030B" w:rsidRDefault="000F6AC2" w:rsidP="00957A3B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Мережко Л.В.</w:t>
      </w:r>
      <w:r w:rsidR="00AB030B"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30B"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руководителя МО учителей-предметников</w:t>
      </w:r>
      <w:r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B030B"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93030"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Лучше предупредить, чем бороться с последствиями</w:t>
      </w:r>
      <w:r w:rsidR="00AB030B" w:rsidRPr="00AB0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93030" w:rsidRPr="00AB030B" w:rsidRDefault="00A93030" w:rsidP="00AB030B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Предупреждения неуспеваемости.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показал анализ условий, вызывающих отставание, основное значение имеет совершенствование процесса обучения, усиление его воспитывающего и развивающего воздействия. Рекомендации направлены на разрешение этих вопросов как в индивидуальной работе с учащимися, так и в работе со всей группой. Очень важно своевременно выявить причины неуспеваемости и устранить их.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 учителя по предупреждению неуспеваемости требует, чтобы при обнаружении отставания оперативно принимались меры к его устранению.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Меры предупреждения неуспеваемости ученика:</w:t>
      </w:r>
    </w:p>
    <w:p w:rsidR="00A93030" w:rsidRPr="00AB030B" w:rsidRDefault="00A93030" w:rsidP="00A93030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познавательного интереса к учению и положительных мотивов.</w:t>
      </w:r>
    </w:p>
    <w:p w:rsidR="00A93030" w:rsidRPr="00AB030B" w:rsidRDefault="00A93030" w:rsidP="00A93030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Всестороннее повышение эффективности каждого урока. </w:t>
      </w:r>
    </w:p>
    <w:p w:rsidR="00A93030" w:rsidRPr="00AB030B" w:rsidRDefault="00A93030" w:rsidP="00A93030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учащемуся. </w:t>
      </w:r>
    </w:p>
    <w:p w:rsidR="00A93030" w:rsidRPr="00AB030B" w:rsidRDefault="00A93030" w:rsidP="00A93030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система домашних заданий. </w:t>
      </w:r>
    </w:p>
    <w:p w:rsidR="00A93030" w:rsidRPr="00AB030B" w:rsidRDefault="00A93030" w:rsidP="00A93030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работы с родителями. </w:t>
      </w:r>
    </w:p>
    <w:p w:rsidR="00A93030" w:rsidRPr="00AB030B" w:rsidRDefault="00A93030" w:rsidP="00AB030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Пути преодоления неуспеваемости</w:t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3030" w:rsidRPr="00AB030B" w:rsidRDefault="00A93030" w:rsidP="00A930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профилактика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поиски оптимальных педагогических систем, в том числе применение активных методов и форм обучения, новых педагогических технологий, проблемного и программированного обучения, информатизация педагогической деятельности. 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Профилактика неуспеваемости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1"/>
        <w:gridCol w:w="7379"/>
      </w:tblGrid>
      <w:tr w:rsidR="00A93030" w:rsidRPr="00AB030B" w:rsidTr="00AB030B"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Этапы урока</w:t>
            </w:r>
          </w:p>
        </w:tc>
        <w:tc>
          <w:tcPr>
            <w:tcW w:w="7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Акценты в обучении</w:t>
            </w:r>
          </w:p>
        </w:tc>
      </w:tr>
      <w:tr w:rsidR="00A93030" w:rsidRPr="00AB030B" w:rsidTr="00AB030B">
        <w:trPr>
          <w:trHeight w:val="990"/>
        </w:trPr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контроля за подготовленно</w:t>
            </w: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стью учащихся </w:t>
            </w:r>
          </w:p>
        </w:tc>
        <w:tc>
          <w:tcPr>
            <w:tcW w:w="7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</w:t>
            </w: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 </w:t>
            </w:r>
          </w:p>
        </w:tc>
      </w:tr>
      <w:tr w:rsidR="00A93030" w:rsidRPr="00AB030B" w:rsidTr="00AB030B"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изложении нового материала </w:t>
            </w:r>
          </w:p>
        </w:tc>
        <w:tc>
          <w:tcPr>
            <w:tcW w:w="7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 </w:t>
            </w:r>
          </w:p>
        </w:tc>
      </w:tr>
      <w:tr w:rsidR="00A93030" w:rsidRPr="00AB030B" w:rsidTr="00AB030B"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самостоятельной работы учащихся на уроке </w:t>
            </w:r>
          </w:p>
        </w:tc>
        <w:tc>
          <w:tcPr>
            <w:tcW w:w="7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 </w:t>
            </w:r>
          </w:p>
        </w:tc>
      </w:tr>
      <w:tr w:rsidR="00A93030" w:rsidRPr="00AB030B" w:rsidTr="00AB030B"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организации самостоятельной работы вне класса </w:t>
            </w:r>
          </w:p>
        </w:tc>
        <w:tc>
          <w:tcPr>
            <w:tcW w:w="7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AB030B">
            <w:pPr>
              <w:pStyle w:val="a5"/>
              <w:ind w:lef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 </w:t>
            </w:r>
          </w:p>
        </w:tc>
      </w:tr>
    </w:tbl>
    <w:p w:rsidR="00A93030" w:rsidRPr="00AB030B" w:rsidRDefault="00A93030" w:rsidP="00A930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030" w:rsidRPr="00D664DD" w:rsidRDefault="00A93030" w:rsidP="00D664DD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64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Педагогическая диагностика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систематический контроль и оценка результатов обучения, своевременное выявление пробелов. Для этого применяются беседы учителя с учениками, родителями, наблюдение за трудным учеником с фиксацией данных в дневнике учителя, проведение тестов, анализ результатов, обобщение их в виде таблиц по видам допущенных ошибок. </w:t>
      </w:r>
      <w:r w:rsidR="000F6AC2"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64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Педагогическая терапия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меры по устранению отставаний в учебе. В 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отечественной ш</w:t>
      </w:r>
      <w:r w:rsidR="000F6AC2"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 это дополнительные занятия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Преимущества последних в том, что занятия в них проводятся по результатам серьезной диагностики, с подбором групповых и индивидуальных средств обучения. Их ведут специальные учителя, посещение занятий обязательно.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64DD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0F6AC2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Выступление </w:t>
      </w:r>
      <w:r w:rsidR="00D664DD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учителя математики </w:t>
      </w:r>
      <w:r w:rsidR="000F6AC2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Лимаревой О.Ф</w:t>
      </w:r>
      <w:r w:rsidR="00D664DD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D66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помощи неуспевающему ученику на уроке</w:t>
      </w:r>
      <w:r w:rsidR="00D664DD" w:rsidRPr="00D66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5"/>
        <w:gridCol w:w="7005"/>
      </w:tblGrid>
      <w:tr w:rsidR="00A93030" w:rsidRPr="00AB030B" w:rsidTr="00D664DD">
        <w:tc>
          <w:tcPr>
            <w:tcW w:w="2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D664DD" w:rsidRDefault="00A93030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4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Этапы урока</w:t>
            </w:r>
          </w:p>
        </w:tc>
        <w:tc>
          <w:tcPr>
            <w:tcW w:w="6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D664DD" w:rsidRDefault="00A93030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4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Виды помощи в учении</w:t>
            </w:r>
          </w:p>
        </w:tc>
      </w:tr>
      <w:tr w:rsidR="00A93030" w:rsidRPr="00AB030B" w:rsidTr="00D664DD">
        <w:tc>
          <w:tcPr>
            <w:tcW w:w="2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контроля за подготовленностью учащихся </w:t>
            </w:r>
          </w:p>
        </w:tc>
        <w:tc>
          <w:tcPr>
            <w:tcW w:w="6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атмосферы особой доброжелательности при опросе.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темпа опроса, разрешение дольше готовиться у доски.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учащимся примерного плана ответа.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 пользоваться наглядными пособиями, помогающими излагать суть явления.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Стимулирование оценкой, подбадриванием, похвалой. </w:t>
            </w:r>
          </w:p>
        </w:tc>
      </w:tr>
      <w:tr w:rsidR="00A93030" w:rsidRPr="00AB030B" w:rsidTr="00D664DD">
        <w:tc>
          <w:tcPr>
            <w:tcW w:w="2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изложении нового материала </w:t>
            </w:r>
          </w:p>
        </w:tc>
        <w:tc>
          <w:tcPr>
            <w:tcW w:w="6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мер поддержания интереса к усвоению темы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частое обращение к слабоуспевающим с вопросами, выясняющими степень понимания ими учебного материала.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их в качестве помощников при подготовке приборов, опытов и т.д.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 </w:t>
            </w:r>
          </w:p>
        </w:tc>
      </w:tr>
      <w:tr w:rsidR="00A93030" w:rsidRPr="00AB030B" w:rsidTr="00D664DD">
        <w:tc>
          <w:tcPr>
            <w:tcW w:w="2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организации самостоятельной работы </w:t>
            </w:r>
          </w:p>
        </w:tc>
        <w:tc>
          <w:tcPr>
            <w:tcW w:w="6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подробное объяснение последовательности выполнения задания.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аналогичное задание, выполненное ранее.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Напоминание приема и способа выполнения задания.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Инструктирование о рациональных путях выполнения заданий, требованиях к их оформлению. </w:t>
            </w:r>
          </w:p>
        </w:tc>
      </w:tr>
      <w:tr w:rsidR="00A93030" w:rsidRPr="00AB030B" w:rsidTr="00D664DD">
        <w:tc>
          <w:tcPr>
            <w:tcW w:w="2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самостоятельной работы на уроке </w:t>
            </w:r>
          </w:p>
        </w:tc>
        <w:tc>
          <w:tcPr>
            <w:tcW w:w="6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 заданий на дозы, этапы, выделение в сложных заданиях ряда простых.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Указание на необходимость актуализировать то или иное правило.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Ссылка на правила и свойства, которые необходимы для решения задач, упражнений.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Стимулирование самостоятельных действий слабоуспевающих. </w:t>
            </w:r>
          </w:p>
          <w:p w:rsidR="00A93030" w:rsidRPr="00AB030B" w:rsidRDefault="00A93030" w:rsidP="00D664DD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тщательный контроль за их деятельностью, указание на ошибки, проверка, исправление. </w:t>
            </w:r>
          </w:p>
        </w:tc>
      </w:tr>
    </w:tbl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4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Воспитательное воздействие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Поскольку неудачи в учебе связаны чаще всего с плохим воспитанием, то с неуспевающими учениками должна вестись индивидуальная планируемая воспитательная работа, которая включает и работу с семьей школьника.</w:t>
      </w:r>
    </w:p>
    <w:p w:rsidR="000F6AC2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преодолении неуспеваемости играют родители – они должны не отмахиваться от проблем своего ребенка, а поддерживать тесный контакт с педагогами, мотивировать в ребенке стремление преодолевать свои учебные проблемы. </w:t>
      </w:r>
    </w:p>
    <w:p w:rsidR="000F6AC2" w:rsidRPr="00AB030B" w:rsidRDefault="00A93030" w:rsidP="00A930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64DD" w:rsidRPr="00D664DD" w:rsidRDefault="00C453FA" w:rsidP="00C453FA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0F6AC2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Выступление </w:t>
      </w:r>
      <w:r w:rsidR="00D664DD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заместителя директора </w:t>
      </w:r>
      <w:r w:rsidR="000F6AC2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Банниковой С.П.</w:t>
      </w:r>
      <w:r w:rsidR="000F6AC2" w:rsidRPr="00D66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4DD" w:rsidRPr="00D664DD">
        <w:rPr>
          <w:rFonts w:ascii="Times New Roman" w:hAnsi="Times New Roman" w:cs="Times New Roman"/>
          <w:b/>
          <w:sz w:val="28"/>
          <w:szCs w:val="28"/>
        </w:rPr>
        <w:t>«</w:t>
      </w:r>
      <w:r w:rsidR="00A93030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работы с родителями слабоуспевающих и неуспевающими учащихся</w:t>
      </w:r>
      <w:r w:rsidR="00D664DD" w:rsidRPr="00D66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93030" w:rsidRPr="00AB030B" w:rsidRDefault="00D664DD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формам организации работы с родителями слабоуспевающих и неуспевающих учащихся относятся</w:t>
      </w:r>
      <w:r w:rsidR="00A93030"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1.Родительское собрание: подкрепляется методическими рекомендациями и практикумом.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2.Рекомендация методической литературы по отдельным предметам.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3.Консультирование семей учащихся по актуальным вопросам обучения детей у учителей-предметников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4.Информационно-просветительская и развивающая работа: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проблемные тематические выступления;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психолого-педагогический всеобуч родителей;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памяток по предупреждению неуспеваемости.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индивидуальной беседы родителей и учителя.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6.Организация индивидуальной беседы родителей и учителя в присутствии ученика.</w:t>
      </w:r>
    </w:p>
    <w:p w:rsidR="00A93030" w:rsidRPr="00AB030B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7.Приглашение родителей на уроки с целью: </w:t>
      </w:r>
      <w:r w:rsidRPr="00AB03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определить интеллектуальный уровень ребёнка на фоне классного коллектива.</w:t>
      </w:r>
    </w:p>
    <w:p w:rsidR="00D664DD" w:rsidRDefault="00A93030" w:rsidP="00D664D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8.Заседания Совета профилактики 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6"/>
        <w:gridCol w:w="3112"/>
        <w:gridCol w:w="3617"/>
      </w:tblGrid>
      <w:tr w:rsidR="00A93030" w:rsidRPr="00AB030B" w:rsidTr="00D664DD">
        <w:tc>
          <w:tcPr>
            <w:tcW w:w="9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4DD" w:rsidRDefault="00A93030" w:rsidP="00A93030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664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Неуспевающие, которые «</w:t>
            </w:r>
            <w:r w:rsidRPr="00D664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хотят, но не могут».</w:t>
            </w: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93030" w:rsidRPr="00D664DD" w:rsidRDefault="00A93030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Направления работы</w:t>
            </w:r>
          </w:p>
        </w:tc>
      </w:tr>
      <w:tr w:rsidR="00D664DD" w:rsidRPr="00AB030B" w:rsidTr="00D664DD">
        <w:tc>
          <w:tcPr>
            <w:tcW w:w="9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4DD" w:rsidRPr="00AB030B" w:rsidRDefault="00D664DD" w:rsidP="00A930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3030" w:rsidRPr="00AB030B" w:rsidTr="00D664DD">
        <w:trPr>
          <w:trHeight w:val="4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A93030" w:rsidRPr="00D664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ученику, учителю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A93030" w:rsidRPr="00D664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родителям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D664DD" w:rsidRDefault="00D664DD" w:rsidP="00D664D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A93030" w:rsidRPr="00D664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заимодействие с администрацией школы</w:t>
            </w:r>
          </w:p>
        </w:tc>
      </w:tr>
      <w:tr w:rsidR="00A93030" w:rsidRPr="00AB030B" w:rsidTr="00D664DD">
        <w:trPr>
          <w:trHeight w:val="35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 </w:t>
            </w:r>
          </w:p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задания </w:t>
            </w:r>
          </w:p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дифференцированный подход (беседа по отдельным темам, опрос после урока, дифференцированное домашнее задание) </w:t>
            </w:r>
          </w:p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классного руководителя с учителями-предметниками в содружестве </w:t>
            </w:r>
          </w:p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репетитором (как рекомендация).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C453FA" w:rsidP="00C453FA">
            <w:pPr>
              <w:pStyle w:val="a5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 </w:t>
            </w:r>
          </w:p>
          <w:p w:rsidR="00A93030" w:rsidRPr="00AB030B" w:rsidRDefault="00C453FA" w:rsidP="00C453FA">
            <w:pPr>
              <w:pStyle w:val="a5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о проблемах ребёнка </w:t>
            </w:r>
          </w:p>
          <w:p w:rsidR="00A93030" w:rsidRPr="00AB030B" w:rsidRDefault="00C453FA" w:rsidP="00C453FA">
            <w:pPr>
              <w:pStyle w:val="a5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 стороны родителей</w:t>
            </w:r>
            <w:r w:rsidR="00A93030" w:rsidRPr="00AB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изучении материала </w:t>
            </w:r>
          </w:p>
          <w:p w:rsidR="00A93030" w:rsidRPr="00AB030B" w:rsidRDefault="00C453FA" w:rsidP="00C453FA">
            <w:pPr>
              <w:pStyle w:val="a5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репетитором (как рекомендация). 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C453FA" w:rsidP="00C453FA">
            <w:pPr>
              <w:pStyle w:val="a5"/>
              <w:ind w:lef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психологом школы. </w:t>
            </w:r>
          </w:p>
          <w:p w:rsidR="00A93030" w:rsidRPr="00AB030B" w:rsidRDefault="00A93030" w:rsidP="00A930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0F6AC2" w:rsidRPr="00AB030B" w:rsidRDefault="000F6AC2" w:rsidP="00A93030">
      <w:pPr>
        <w:pStyle w:val="a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3030" w:rsidRPr="00C453FA" w:rsidRDefault="00C453FA" w:rsidP="00A930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453F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Неуспевающие, которые «</w:t>
      </w:r>
      <w:r w:rsidR="00A93030" w:rsidRPr="00C453F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могут, но не хотят». 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3"/>
        <w:gridCol w:w="3433"/>
      </w:tblGrid>
      <w:tr w:rsidR="00A93030" w:rsidRPr="00AB030B" w:rsidTr="00C453FA">
        <w:tc>
          <w:tcPr>
            <w:tcW w:w="9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C453FA" w:rsidRDefault="00A93030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5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A93030" w:rsidRPr="00AB030B" w:rsidTr="00C453FA">
        <w:trPr>
          <w:trHeight w:val="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C453FA" w:rsidRDefault="00C453FA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A93030" w:rsidRPr="00C453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ученику, учителю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C453FA" w:rsidRDefault="00C453FA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A93030" w:rsidRPr="00C453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родителям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C453FA" w:rsidRDefault="00C453FA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A93030" w:rsidRPr="00C453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заимодействие с администрацией школы</w:t>
            </w:r>
          </w:p>
        </w:tc>
      </w:tr>
      <w:tr w:rsidR="00A93030" w:rsidRPr="00AB030B" w:rsidTr="00C453FA">
        <w:trPr>
          <w:trHeight w:val="31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A93030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Заинтересованность со стороны учителей: </w:t>
            </w:r>
          </w:p>
          <w:p w:rsidR="00A93030" w:rsidRPr="00AB030B" w:rsidRDefault="00A93030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мотивация на уроке; </w:t>
            </w:r>
          </w:p>
          <w:p w:rsidR="00A93030" w:rsidRPr="00AB030B" w:rsidRDefault="00C453FA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дифференцированный подход (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 особые задания); </w:t>
            </w:r>
          </w:p>
          <w:p w:rsidR="00A93030" w:rsidRPr="00AB030B" w:rsidRDefault="00A93030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и консультации </w:t>
            </w:r>
          </w:p>
          <w:p w:rsidR="00A93030" w:rsidRPr="00AB030B" w:rsidRDefault="00A93030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поощрения за любую работу, за успех; </w:t>
            </w:r>
          </w:p>
          <w:p w:rsidR="003764DD" w:rsidRPr="00AB030B" w:rsidRDefault="00A93030" w:rsidP="00C453FA">
            <w:pPr>
              <w:pStyle w:val="a5"/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уроке таких учащихся чаще опрашивать. 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C453FA" w:rsidP="00C453FA">
            <w:pPr>
              <w:pStyle w:val="a5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</w:t>
            </w:r>
          </w:p>
          <w:p w:rsidR="00A93030" w:rsidRPr="00AB030B" w:rsidRDefault="00C453FA" w:rsidP="00C453FA">
            <w:pPr>
              <w:pStyle w:val="a5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родителей на ликви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задолженностей их детьми</w:t>
            </w:r>
          </w:p>
          <w:p w:rsidR="00A93030" w:rsidRPr="00AB030B" w:rsidRDefault="00C453FA" w:rsidP="00C453FA">
            <w:pPr>
              <w:pStyle w:val="a5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систематический контроль родителями учебной деятельности детей. </w:t>
            </w:r>
          </w:p>
          <w:p w:rsidR="00A93030" w:rsidRPr="00AB030B" w:rsidRDefault="00A93030" w:rsidP="00A930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C453FA" w:rsidP="00C453FA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совещаний при 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 вместе классным руководителем, с учащимся и родителями. </w:t>
            </w:r>
          </w:p>
          <w:p w:rsidR="00A93030" w:rsidRPr="00AB030B" w:rsidRDefault="00C453FA" w:rsidP="00C453FA">
            <w:pPr>
              <w:pStyle w:val="a5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беседы. </w:t>
            </w:r>
          </w:p>
        </w:tc>
      </w:tr>
    </w:tbl>
    <w:p w:rsidR="00A93030" w:rsidRPr="00C453FA" w:rsidRDefault="00C453FA" w:rsidP="00C453FA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.Выступление руководителя МО классных руководителей С.В. </w:t>
      </w:r>
      <w:proofErr w:type="spellStart"/>
      <w:r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Бухтияровой</w:t>
      </w:r>
      <w:proofErr w:type="spellEnd"/>
      <w:r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«Слабо </w:t>
      </w:r>
      <w:r w:rsidR="000F6AC2"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мотивированные об</w:t>
      </w:r>
      <w:r w:rsidR="00A93030"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A93030"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щиеся</w:t>
      </w:r>
      <w:r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A93030" w:rsidRPr="00C4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6"/>
        <w:gridCol w:w="3201"/>
        <w:gridCol w:w="3798"/>
      </w:tblGrid>
      <w:tr w:rsidR="00A93030" w:rsidRPr="00AB030B" w:rsidTr="00040F11">
        <w:tc>
          <w:tcPr>
            <w:tcW w:w="1018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F11" w:rsidRDefault="00040F11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40F11" w:rsidRDefault="00040F11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40F11" w:rsidRDefault="00040F11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40F11" w:rsidRDefault="00040F11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93030" w:rsidRPr="00C453FA" w:rsidRDefault="00A93030" w:rsidP="00C453F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5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Направления работы</w:t>
            </w:r>
          </w:p>
        </w:tc>
      </w:tr>
      <w:tr w:rsidR="00A93030" w:rsidRPr="00AB030B" w:rsidTr="00040F11">
        <w:trPr>
          <w:trHeight w:val="4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040F11" w:rsidRDefault="00040F11" w:rsidP="00040F1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A93030"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ученику, учителю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040F11" w:rsidRDefault="00040F11" w:rsidP="00040F1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A93030"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отношению к родителям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040F11" w:rsidRDefault="00040F11" w:rsidP="00040F1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A93030" w:rsidRPr="00040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заимодействие с администрацией школы</w:t>
            </w:r>
          </w:p>
        </w:tc>
      </w:tr>
      <w:tr w:rsidR="00A93030" w:rsidRPr="00AB030B" w:rsidTr="00C453FA">
        <w:trPr>
          <w:trHeight w:val="3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040F11" w:rsidP="00040F11">
            <w:pPr>
              <w:pStyle w:val="a5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задания. </w:t>
            </w:r>
          </w:p>
          <w:p w:rsidR="00A93030" w:rsidRPr="00AB030B" w:rsidRDefault="00040F11" w:rsidP="00040F11">
            <w:pPr>
              <w:pStyle w:val="a5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задания. </w:t>
            </w:r>
          </w:p>
          <w:p w:rsidR="00A93030" w:rsidRPr="00AB030B" w:rsidRDefault="00040F11" w:rsidP="00040F11">
            <w:pPr>
              <w:pStyle w:val="a5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дифференцированный подход (беседа по отдельным темам, опрос после урока, дифференцированное домашнее задание) </w:t>
            </w:r>
          </w:p>
          <w:p w:rsidR="00A93030" w:rsidRPr="00AB030B" w:rsidRDefault="00040F11" w:rsidP="00040F11">
            <w:pPr>
              <w:pStyle w:val="a5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классного руководителя с учителями-предметниками в содружестве. 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040F11" w:rsidP="00040F11">
            <w:pPr>
              <w:pStyle w:val="a5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(разговоры о том, как исправлять недостатки в поведении, в отношении к учебному труду; как развивать логическое мышление, как развивать усидчивость, непроизвольно</w:t>
            </w:r>
            <w:r w:rsidR="000F6AC2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внимание и произвольное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  <w:p w:rsidR="00A93030" w:rsidRPr="00AB030B" w:rsidRDefault="00040F11" w:rsidP="00040F11">
            <w:pPr>
              <w:pStyle w:val="a5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доверительные и серьёзные беседы с родителями о видах контроля за работой учащегося, об организации режима дня, о воспитании культуры поведения, о хорошей работе с учителями-предметниками. </w:t>
            </w:r>
          </w:p>
          <w:p w:rsidR="00A93030" w:rsidRPr="00AB030B" w:rsidRDefault="00040F11" w:rsidP="00040F11">
            <w:pPr>
              <w:pStyle w:val="a5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дни-встречи с учителями, на которых дети и учителя докладывали бы об успехах в учебных делах (пусть маленьких).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030" w:rsidRPr="00AB030B" w:rsidRDefault="00040F11" w:rsidP="00040F11">
            <w:pPr>
              <w:pStyle w:val="a5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совещаний при 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 вместе классным руководителем, с учащимся и родителями. </w:t>
            </w:r>
          </w:p>
          <w:p w:rsidR="00A93030" w:rsidRPr="00AB030B" w:rsidRDefault="00040F11" w:rsidP="00040F11">
            <w:pPr>
              <w:pStyle w:val="a5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3030" w:rsidRPr="00AB0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беседы. </w:t>
            </w:r>
          </w:p>
        </w:tc>
      </w:tr>
      <w:tr w:rsidR="00E5459B" w:rsidRPr="00040F11" w:rsidTr="00C453FA">
        <w:trPr>
          <w:trHeight w:val="30"/>
        </w:trPr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59B" w:rsidRPr="00040F11" w:rsidRDefault="00E5459B" w:rsidP="00A9303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59B" w:rsidRPr="00040F11" w:rsidRDefault="00E5459B" w:rsidP="00A9303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59B" w:rsidRPr="00040F11" w:rsidRDefault="00E5459B" w:rsidP="00A93030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64DD" w:rsidRPr="00040F11" w:rsidRDefault="00040F11" w:rsidP="00A93030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</w:p>
    <w:p w:rsidR="00A93030" w:rsidRPr="00AB030B" w:rsidRDefault="00A93030" w:rsidP="00040F1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составляющих системы работы со слабоуспевающими является </w:t>
      </w:r>
      <w:proofErr w:type="spellStart"/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валеологизация</w:t>
      </w:r>
      <w:proofErr w:type="spellEnd"/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урока. Здоровье детей часто становится проблемой в овладении знаниями, и, наоборот, если не учитывать физические возможности и перегружать детей можно загубить главное – здоровье. На результативность влияет и взаимоотношения учитель-ученик. При отсутствии уважения, доверия к вам, нет и любви к предмету.</w:t>
      </w:r>
    </w:p>
    <w:p w:rsidR="00A93030" w:rsidRPr="00AB030B" w:rsidRDefault="00A93030" w:rsidP="00A9303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помнить: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формируются: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80% - начальная и основная школа;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10% - 10-11 классы;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Остальное – практика в самостоятельной жизни</w:t>
      </w:r>
      <w:r w:rsidR="00040F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93030" w:rsidRPr="00AB030B" w:rsidRDefault="00A93030" w:rsidP="00040F1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Эту информацию должен знать каждый ученик, должен понять, что нельзя учение откладывать на потом, и лучшее время усвоения – это школьные годы и каждый учится на свое будущее благополучие.</w:t>
      </w:r>
    </w:p>
    <w:p w:rsidR="000F6AC2" w:rsidRPr="00AB030B" w:rsidRDefault="000F6AC2" w:rsidP="00A93030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AC2" w:rsidRPr="00AB030B" w:rsidRDefault="000F6AC2" w:rsidP="00A93030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3030" w:rsidRPr="00040F11" w:rsidRDefault="00A93030" w:rsidP="00040F1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и необходимые условия п</w:t>
      </w:r>
      <w:r w:rsidR="0004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неуспевающими детьми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ставьте ребенка в ситуацию неожиданного вопроса и быстрого о</w:t>
      </w:r>
      <w:bookmarkStart w:id="0" w:name="_GoBack"/>
      <w:bookmarkEnd w:id="0"/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твета.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ответ был в письменной форме.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правильной тактики опросов и поощрения нужно формировать у детей уверенность в знаниях и в себе.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Неудачи учеников следует оценивать осторожно, так как они и сами болезненно относятся к ним.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требовать немедленного включения в работу, так как их активность возрастает постепенно.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 действия, а не личность.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перед ребенком реальные задачи, учитывая его возможности.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позитивную оценку: замечайте в ребенке положительные качества, авансируйте успех.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положительную мотивацию к учению.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опоры, схемы, памятки.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состояние здоровья детей. 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раздражайтесь, будьте терпимы и настойчивы.</w:t>
      </w:r>
    </w:p>
    <w:p w:rsidR="00A93030" w:rsidRPr="00AB030B" w:rsidRDefault="00A93030" w:rsidP="00040F11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максимум поощрения, минимум наказания!</w:t>
      </w:r>
    </w:p>
    <w:p w:rsidR="00A93030" w:rsidRPr="00AB030B" w:rsidRDefault="00A93030" w:rsidP="00A9303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93030" w:rsidRPr="00AB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C29"/>
    <w:multiLevelType w:val="multilevel"/>
    <w:tmpl w:val="64E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43BDD"/>
    <w:multiLevelType w:val="multilevel"/>
    <w:tmpl w:val="BF8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8000C"/>
    <w:multiLevelType w:val="multilevel"/>
    <w:tmpl w:val="D68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A2A63"/>
    <w:multiLevelType w:val="hybridMultilevel"/>
    <w:tmpl w:val="213C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70240"/>
    <w:multiLevelType w:val="multilevel"/>
    <w:tmpl w:val="F0E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B01B5"/>
    <w:multiLevelType w:val="hybridMultilevel"/>
    <w:tmpl w:val="4A22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4325E"/>
    <w:multiLevelType w:val="multilevel"/>
    <w:tmpl w:val="E85A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53BDD"/>
    <w:multiLevelType w:val="multilevel"/>
    <w:tmpl w:val="B7F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73806"/>
    <w:multiLevelType w:val="multilevel"/>
    <w:tmpl w:val="E3D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14439"/>
    <w:multiLevelType w:val="multilevel"/>
    <w:tmpl w:val="0F3E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A7880"/>
    <w:multiLevelType w:val="multilevel"/>
    <w:tmpl w:val="3000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70A83"/>
    <w:multiLevelType w:val="multilevel"/>
    <w:tmpl w:val="E1B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07807"/>
    <w:multiLevelType w:val="multilevel"/>
    <w:tmpl w:val="FD9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90601"/>
    <w:multiLevelType w:val="multilevel"/>
    <w:tmpl w:val="293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8618E"/>
    <w:multiLevelType w:val="multilevel"/>
    <w:tmpl w:val="9A30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16788"/>
    <w:multiLevelType w:val="multilevel"/>
    <w:tmpl w:val="22F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826030"/>
    <w:multiLevelType w:val="hybridMultilevel"/>
    <w:tmpl w:val="B2143864"/>
    <w:lvl w:ilvl="0" w:tplc="4572AC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30623"/>
    <w:multiLevelType w:val="multilevel"/>
    <w:tmpl w:val="2830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41A34"/>
    <w:multiLevelType w:val="multilevel"/>
    <w:tmpl w:val="02A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2B46EC"/>
    <w:multiLevelType w:val="multilevel"/>
    <w:tmpl w:val="400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467CF"/>
    <w:multiLevelType w:val="multilevel"/>
    <w:tmpl w:val="6FC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2D44C9"/>
    <w:multiLevelType w:val="multilevel"/>
    <w:tmpl w:val="0D3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0731A"/>
    <w:multiLevelType w:val="multilevel"/>
    <w:tmpl w:val="184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C0991"/>
    <w:multiLevelType w:val="multilevel"/>
    <w:tmpl w:val="520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077D7"/>
    <w:multiLevelType w:val="multilevel"/>
    <w:tmpl w:val="864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0"/>
  </w:num>
  <w:num w:numId="5">
    <w:abstractNumId w:val="23"/>
  </w:num>
  <w:num w:numId="6">
    <w:abstractNumId w:val="21"/>
  </w:num>
  <w:num w:numId="7">
    <w:abstractNumId w:val="8"/>
  </w:num>
  <w:num w:numId="8">
    <w:abstractNumId w:val="6"/>
  </w:num>
  <w:num w:numId="9">
    <w:abstractNumId w:val="15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4"/>
  </w:num>
  <w:num w:numId="15">
    <w:abstractNumId w:val="17"/>
  </w:num>
  <w:num w:numId="16">
    <w:abstractNumId w:val="22"/>
  </w:num>
  <w:num w:numId="17">
    <w:abstractNumId w:val="13"/>
  </w:num>
  <w:num w:numId="18">
    <w:abstractNumId w:val="0"/>
  </w:num>
  <w:num w:numId="19">
    <w:abstractNumId w:val="18"/>
  </w:num>
  <w:num w:numId="20">
    <w:abstractNumId w:val="1"/>
  </w:num>
  <w:num w:numId="21">
    <w:abstractNumId w:val="24"/>
  </w:num>
  <w:num w:numId="22">
    <w:abstractNumId w:val="11"/>
  </w:num>
  <w:num w:numId="23">
    <w:abstractNumId w:val="5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30"/>
    <w:rsid w:val="00040F11"/>
    <w:rsid w:val="000F6AC2"/>
    <w:rsid w:val="003764DD"/>
    <w:rsid w:val="00A93030"/>
    <w:rsid w:val="00AB030B"/>
    <w:rsid w:val="00AF496D"/>
    <w:rsid w:val="00C453FA"/>
    <w:rsid w:val="00D664DD"/>
    <w:rsid w:val="00E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4968E-B1D3-4A05-B67B-00069DD6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030"/>
    <w:rPr>
      <w:b/>
      <w:bCs/>
    </w:rPr>
  </w:style>
  <w:style w:type="paragraph" w:styleId="a5">
    <w:name w:val="No Spacing"/>
    <w:uiPriority w:val="1"/>
    <w:qFormat/>
    <w:rsid w:val="00A93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Цысарь Людмила</cp:lastModifiedBy>
  <cp:revision>5</cp:revision>
  <dcterms:created xsi:type="dcterms:W3CDTF">2021-09-12T13:42:00Z</dcterms:created>
  <dcterms:modified xsi:type="dcterms:W3CDTF">2021-10-23T17:44:00Z</dcterms:modified>
</cp:coreProperties>
</file>